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139" w:rsidRPr="002D6AFC" w:rsidRDefault="00C3633E" w:rsidP="00C53383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Year 1</w:t>
      </w:r>
      <w:r w:rsidR="00C53383" w:rsidRPr="002D6AFC">
        <w:rPr>
          <w:rFonts w:ascii="Arial" w:hAnsi="Arial" w:cs="Arial"/>
          <w:b/>
          <w:sz w:val="28"/>
          <w:szCs w:val="28"/>
        </w:rPr>
        <w:t xml:space="preserve"> – Statutory Requirements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2"/>
        <w:gridCol w:w="10000"/>
      </w:tblGrid>
      <w:tr w:rsidR="00F847C9" w:rsidTr="00422095">
        <w:tc>
          <w:tcPr>
            <w:tcW w:w="648" w:type="dxa"/>
            <w:vMerge w:val="restart"/>
            <w:textDirection w:val="btLr"/>
            <w:vAlign w:val="center"/>
          </w:tcPr>
          <w:p w:rsidR="00FF14C0" w:rsidRPr="00C3633E" w:rsidRDefault="00FF14C0" w:rsidP="00A468C5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633E">
              <w:rPr>
                <w:rFonts w:ascii="Arial" w:hAnsi="Arial" w:cs="Arial"/>
                <w:b/>
                <w:sz w:val="20"/>
                <w:szCs w:val="20"/>
              </w:rPr>
              <w:t>NUMBER AND</w:t>
            </w:r>
          </w:p>
          <w:p w:rsidR="00F847C9" w:rsidRPr="00C3633E" w:rsidRDefault="00F847C9" w:rsidP="00A468C5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633E"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10034" w:type="dxa"/>
          </w:tcPr>
          <w:p w:rsidR="00F847C9" w:rsidRPr="00C3633E" w:rsidRDefault="005278F3" w:rsidP="005B4859">
            <w:pPr>
              <w:rPr>
                <w:rFonts w:ascii="Arial" w:hAnsi="Arial" w:cs="Arial"/>
                <w:sz w:val="28"/>
                <w:szCs w:val="28"/>
              </w:rPr>
            </w:pPr>
            <w:r w:rsidRPr="004C51D3">
              <w:rPr>
                <w:rFonts w:ascii="Arial" w:hAnsi="Arial" w:cs="Arial"/>
                <w:color w:val="0070C0"/>
                <w:sz w:val="28"/>
                <w:szCs w:val="28"/>
              </w:rPr>
              <w:t>Count to and across 100, forwards and backwards, beginning with 0 or 1, or from any given number</w:t>
            </w:r>
          </w:p>
        </w:tc>
      </w:tr>
      <w:tr w:rsidR="00F847C9" w:rsidTr="00422095">
        <w:tc>
          <w:tcPr>
            <w:tcW w:w="648" w:type="dxa"/>
            <w:vMerge/>
            <w:vAlign w:val="center"/>
          </w:tcPr>
          <w:p w:rsidR="00F847C9" w:rsidRPr="00C3633E" w:rsidRDefault="00F847C9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34" w:type="dxa"/>
          </w:tcPr>
          <w:p w:rsidR="00F847C9" w:rsidRPr="00C3633E" w:rsidRDefault="005278F3" w:rsidP="005B4859">
            <w:pPr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Count, read and write numbers to 100 in numerals; count in multiples of twos, fives and tens</w:t>
            </w:r>
          </w:p>
        </w:tc>
      </w:tr>
      <w:tr w:rsidR="00F847C9" w:rsidTr="00422095">
        <w:tc>
          <w:tcPr>
            <w:tcW w:w="648" w:type="dxa"/>
            <w:vMerge/>
            <w:vAlign w:val="center"/>
          </w:tcPr>
          <w:p w:rsidR="00F847C9" w:rsidRPr="00C3633E" w:rsidRDefault="00F847C9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34" w:type="dxa"/>
          </w:tcPr>
          <w:p w:rsidR="00F847C9" w:rsidRPr="002818FE" w:rsidRDefault="005278F3" w:rsidP="005B4859">
            <w:pPr>
              <w:rPr>
                <w:rFonts w:ascii="Arial" w:hAnsi="Arial" w:cs="Arial"/>
                <w:color w:val="0070C0"/>
                <w:sz w:val="28"/>
                <w:szCs w:val="28"/>
              </w:rPr>
            </w:pPr>
            <w:r w:rsidRPr="002818FE">
              <w:rPr>
                <w:rFonts w:ascii="Arial" w:hAnsi="Arial" w:cs="Arial"/>
                <w:color w:val="0070C0"/>
                <w:sz w:val="28"/>
                <w:szCs w:val="28"/>
              </w:rPr>
              <w:t xml:space="preserve">Given </w:t>
            </w:r>
            <w:r w:rsidR="00FF14C0" w:rsidRPr="002818FE">
              <w:rPr>
                <w:rFonts w:ascii="Arial" w:hAnsi="Arial" w:cs="Arial"/>
                <w:color w:val="0070C0"/>
                <w:sz w:val="28"/>
                <w:szCs w:val="28"/>
              </w:rPr>
              <w:t>a number, identify one more and one less</w:t>
            </w:r>
          </w:p>
        </w:tc>
      </w:tr>
      <w:tr w:rsidR="00F847C9" w:rsidTr="00422095">
        <w:tc>
          <w:tcPr>
            <w:tcW w:w="648" w:type="dxa"/>
            <w:vMerge/>
            <w:vAlign w:val="center"/>
          </w:tcPr>
          <w:p w:rsidR="00F847C9" w:rsidRPr="00C3633E" w:rsidRDefault="00F847C9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34" w:type="dxa"/>
          </w:tcPr>
          <w:p w:rsidR="00F847C9" w:rsidRPr="002818FE" w:rsidRDefault="00FF14C0" w:rsidP="005B4859">
            <w:pPr>
              <w:rPr>
                <w:rFonts w:ascii="Arial" w:hAnsi="Arial" w:cs="Arial"/>
                <w:color w:val="0070C0"/>
                <w:sz w:val="28"/>
                <w:szCs w:val="28"/>
              </w:rPr>
            </w:pPr>
            <w:r w:rsidRPr="002818FE">
              <w:rPr>
                <w:rFonts w:ascii="Arial" w:hAnsi="Arial" w:cs="Arial"/>
                <w:color w:val="0070C0"/>
                <w:sz w:val="28"/>
                <w:szCs w:val="28"/>
              </w:rPr>
              <w:t>Identify and represent numbers using objects and pictorial representations including the number line, and use the language of: equal to, more than, less than (fewer), most, least</w:t>
            </w:r>
          </w:p>
        </w:tc>
      </w:tr>
      <w:tr w:rsidR="00FF14C0" w:rsidTr="00422095">
        <w:trPr>
          <w:trHeight w:val="220"/>
        </w:trPr>
        <w:tc>
          <w:tcPr>
            <w:tcW w:w="648" w:type="dxa"/>
            <w:vMerge/>
            <w:vAlign w:val="center"/>
          </w:tcPr>
          <w:p w:rsidR="00FF14C0" w:rsidRPr="00C3633E" w:rsidRDefault="00FF14C0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34" w:type="dxa"/>
          </w:tcPr>
          <w:p w:rsidR="00FF14C0" w:rsidRPr="00C3633E" w:rsidRDefault="00FF14C0" w:rsidP="005B4859">
            <w:pPr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Read and write numbers from 1 to 20 in numerals and words</w:t>
            </w:r>
          </w:p>
        </w:tc>
      </w:tr>
      <w:tr w:rsidR="00FF14C0" w:rsidTr="00422095">
        <w:tc>
          <w:tcPr>
            <w:tcW w:w="648" w:type="dxa"/>
            <w:vMerge w:val="restart"/>
            <w:textDirection w:val="btLr"/>
            <w:vAlign w:val="center"/>
          </w:tcPr>
          <w:p w:rsidR="00FF14C0" w:rsidRPr="00C3633E" w:rsidRDefault="00FF14C0" w:rsidP="00C3633E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33E">
              <w:rPr>
                <w:rFonts w:ascii="Arial" w:hAnsi="Arial" w:cs="Arial"/>
                <w:b/>
                <w:sz w:val="18"/>
                <w:szCs w:val="18"/>
              </w:rPr>
              <w:t>+ AND</w:t>
            </w:r>
            <w:r w:rsidR="00422095" w:rsidRPr="00C3633E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</w:p>
        </w:tc>
        <w:tc>
          <w:tcPr>
            <w:tcW w:w="10034" w:type="dxa"/>
          </w:tcPr>
          <w:p w:rsidR="00FF14C0" w:rsidRPr="00C3633E" w:rsidRDefault="00FF14C0" w:rsidP="005B4859">
            <w:pPr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Read, write and interpret mathematical statements involving addition (+), subtraction (-) and equals (=) signs</w:t>
            </w:r>
          </w:p>
        </w:tc>
      </w:tr>
      <w:tr w:rsidR="00FF14C0" w:rsidTr="00422095">
        <w:tc>
          <w:tcPr>
            <w:tcW w:w="648" w:type="dxa"/>
            <w:vMerge/>
            <w:vAlign w:val="center"/>
          </w:tcPr>
          <w:p w:rsidR="00FF14C0" w:rsidRPr="00C3633E" w:rsidRDefault="00FF14C0" w:rsidP="00A468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34" w:type="dxa"/>
          </w:tcPr>
          <w:p w:rsidR="00FF14C0" w:rsidRPr="00C3633E" w:rsidRDefault="00FF14C0" w:rsidP="005B4859">
            <w:pPr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Represent and use number bonds and related subtraction facts within 20</w:t>
            </w:r>
          </w:p>
        </w:tc>
      </w:tr>
      <w:tr w:rsidR="00FF14C0" w:rsidTr="00422095">
        <w:tc>
          <w:tcPr>
            <w:tcW w:w="648" w:type="dxa"/>
            <w:vMerge/>
            <w:vAlign w:val="center"/>
          </w:tcPr>
          <w:p w:rsidR="00FF14C0" w:rsidRPr="00C3633E" w:rsidRDefault="00FF14C0" w:rsidP="00A468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34" w:type="dxa"/>
          </w:tcPr>
          <w:p w:rsidR="00FF14C0" w:rsidRPr="00C3633E" w:rsidRDefault="00FF14C0" w:rsidP="005B4859">
            <w:pPr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Add and subtract one-digit and two-digit numbers to 20, including zero</w:t>
            </w:r>
          </w:p>
        </w:tc>
      </w:tr>
      <w:tr w:rsidR="00FF14C0" w:rsidTr="00422095">
        <w:tc>
          <w:tcPr>
            <w:tcW w:w="648" w:type="dxa"/>
            <w:vMerge/>
            <w:vAlign w:val="center"/>
          </w:tcPr>
          <w:p w:rsidR="00FF14C0" w:rsidRPr="00C3633E" w:rsidRDefault="00FF14C0" w:rsidP="00A468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34" w:type="dxa"/>
          </w:tcPr>
          <w:p w:rsidR="00FF14C0" w:rsidRPr="002818FE" w:rsidRDefault="00FF14C0" w:rsidP="005B4859">
            <w:pPr>
              <w:rPr>
                <w:rFonts w:ascii="Arial" w:hAnsi="Arial" w:cs="Arial"/>
                <w:color w:val="0070C0"/>
                <w:sz w:val="28"/>
                <w:szCs w:val="28"/>
              </w:rPr>
            </w:pPr>
            <w:r w:rsidRPr="002818FE">
              <w:rPr>
                <w:rFonts w:ascii="Arial" w:hAnsi="Arial" w:cs="Arial"/>
                <w:color w:val="0070C0"/>
                <w:sz w:val="28"/>
                <w:szCs w:val="28"/>
              </w:rPr>
              <w:t xml:space="preserve">Solve one-step problems that involve addition and subtraction, using concrete objects and pictorial representations, and missing number problems such as 7 </w:t>
            </w:r>
            <w:proofErr w:type="gramStart"/>
            <w:r w:rsidRPr="002818FE">
              <w:rPr>
                <w:rFonts w:ascii="Arial" w:hAnsi="Arial" w:cs="Arial"/>
                <w:color w:val="0070C0"/>
                <w:sz w:val="28"/>
                <w:szCs w:val="28"/>
              </w:rPr>
              <w:t>= ?</w:t>
            </w:r>
            <w:proofErr w:type="gramEnd"/>
            <w:r w:rsidRPr="002818FE">
              <w:rPr>
                <w:rFonts w:ascii="Arial" w:hAnsi="Arial" w:cs="Arial"/>
                <w:color w:val="0070C0"/>
                <w:sz w:val="28"/>
                <w:szCs w:val="28"/>
              </w:rPr>
              <w:t xml:space="preserve"> – 9 </w:t>
            </w:r>
          </w:p>
        </w:tc>
      </w:tr>
      <w:tr w:rsidR="00422095" w:rsidTr="00422095">
        <w:trPr>
          <w:trHeight w:val="496"/>
        </w:trPr>
        <w:tc>
          <w:tcPr>
            <w:tcW w:w="648" w:type="dxa"/>
            <w:textDirection w:val="btLr"/>
            <w:vAlign w:val="center"/>
          </w:tcPr>
          <w:p w:rsidR="00422095" w:rsidRPr="00C3633E" w:rsidRDefault="00422095" w:rsidP="00A468C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33E">
              <w:rPr>
                <w:rFonts w:ascii="Arial" w:hAnsi="Arial" w:cs="Arial"/>
                <w:b/>
                <w:sz w:val="18"/>
                <w:szCs w:val="18"/>
              </w:rPr>
              <w:t>x AND ÷</w:t>
            </w:r>
          </w:p>
        </w:tc>
        <w:tc>
          <w:tcPr>
            <w:tcW w:w="10034" w:type="dxa"/>
          </w:tcPr>
          <w:p w:rsidR="00422095" w:rsidRPr="002818FE" w:rsidRDefault="00422095" w:rsidP="005B4859">
            <w:pPr>
              <w:rPr>
                <w:rFonts w:ascii="Arial" w:hAnsi="Arial" w:cs="Arial"/>
                <w:color w:val="0070C0"/>
                <w:sz w:val="28"/>
                <w:szCs w:val="28"/>
              </w:rPr>
            </w:pPr>
            <w:r w:rsidRPr="002818FE">
              <w:rPr>
                <w:rFonts w:ascii="Arial" w:hAnsi="Arial" w:cs="Arial"/>
                <w:color w:val="0070C0"/>
                <w:sz w:val="28"/>
                <w:szCs w:val="28"/>
              </w:rPr>
              <w:t>Solve one-step problems involving multiplication and division, by calculating the answer using concrete objects, pictorial representations and arrays with the support of the teacher</w:t>
            </w:r>
          </w:p>
        </w:tc>
      </w:tr>
      <w:tr w:rsidR="00F847C9" w:rsidTr="00422095">
        <w:tc>
          <w:tcPr>
            <w:tcW w:w="648" w:type="dxa"/>
            <w:vMerge w:val="restart"/>
            <w:textDirection w:val="btLr"/>
            <w:vAlign w:val="center"/>
          </w:tcPr>
          <w:p w:rsidR="00F847C9" w:rsidRPr="00C3633E" w:rsidRDefault="00422095" w:rsidP="0042209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33E">
              <w:rPr>
                <w:rFonts w:ascii="Arial" w:hAnsi="Arial" w:cs="Arial"/>
                <w:b/>
                <w:sz w:val="18"/>
                <w:szCs w:val="18"/>
              </w:rPr>
              <w:t>FRACTIONS</w:t>
            </w:r>
          </w:p>
        </w:tc>
        <w:tc>
          <w:tcPr>
            <w:tcW w:w="10034" w:type="dxa"/>
          </w:tcPr>
          <w:p w:rsidR="00F847C9" w:rsidRPr="002818FE" w:rsidRDefault="00422095" w:rsidP="00C53383">
            <w:pPr>
              <w:rPr>
                <w:rFonts w:ascii="Arial" w:hAnsi="Arial" w:cs="Arial"/>
                <w:color w:val="0070C0"/>
                <w:sz w:val="28"/>
                <w:szCs w:val="28"/>
              </w:rPr>
            </w:pPr>
            <w:r w:rsidRPr="002818FE">
              <w:rPr>
                <w:rFonts w:ascii="Arial" w:hAnsi="Arial" w:cs="Arial"/>
                <w:color w:val="0070C0"/>
                <w:sz w:val="28"/>
                <w:szCs w:val="28"/>
              </w:rPr>
              <w:t>Recognise, find and name a half as one of four equal parts of an object, shape or quantity</w:t>
            </w:r>
          </w:p>
        </w:tc>
      </w:tr>
      <w:tr w:rsidR="00422095" w:rsidTr="00B96D02">
        <w:trPr>
          <w:trHeight w:val="166"/>
        </w:trPr>
        <w:tc>
          <w:tcPr>
            <w:tcW w:w="648" w:type="dxa"/>
            <w:vMerge/>
            <w:vAlign w:val="center"/>
          </w:tcPr>
          <w:p w:rsidR="00422095" w:rsidRPr="00C3633E" w:rsidRDefault="00422095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34" w:type="dxa"/>
          </w:tcPr>
          <w:p w:rsidR="00422095" w:rsidRPr="002818FE" w:rsidRDefault="00422095" w:rsidP="00C53383">
            <w:pPr>
              <w:rPr>
                <w:rFonts w:ascii="Arial" w:hAnsi="Arial" w:cs="Arial"/>
                <w:color w:val="0070C0"/>
                <w:sz w:val="28"/>
                <w:szCs w:val="28"/>
              </w:rPr>
            </w:pPr>
            <w:r w:rsidRPr="002818FE">
              <w:rPr>
                <w:rFonts w:ascii="Arial" w:hAnsi="Arial" w:cs="Arial"/>
                <w:color w:val="0070C0"/>
                <w:sz w:val="28"/>
                <w:szCs w:val="28"/>
              </w:rPr>
              <w:t>Recognise, find and name a quarter as one of four equal parts of an object, shape or quantity</w:t>
            </w:r>
          </w:p>
        </w:tc>
      </w:tr>
      <w:tr w:rsidR="00F847C9" w:rsidTr="00422095">
        <w:tc>
          <w:tcPr>
            <w:tcW w:w="648" w:type="dxa"/>
            <w:vMerge w:val="restart"/>
            <w:textDirection w:val="btLr"/>
            <w:vAlign w:val="center"/>
          </w:tcPr>
          <w:p w:rsidR="00F847C9" w:rsidRPr="00C3633E" w:rsidRDefault="00F847C9" w:rsidP="00A468C5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633E">
              <w:rPr>
                <w:rFonts w:ascii="Arial" w:hAnsi="Arial" w:cs="Arial"/>
                <w:b/>
                <w:sz w:val="20"/>
                <w:szCs w:val="20"/>
              </w:rPr>
              <w:t>MEASURE</w:t>
            </w:r>
          </w:p>
        </w:tc>
        <w:tc>
          <w:tcPr>
            <w:tcW w:w="10034" w:type="dxa"/>
          </w:tcPr>
          <w:p w:rsidR="00F847C9" w:rsidRPr="00C3633E" w:rsidRDefault="00B96D02" w:rsidP="00835DE9">
            <w:pPr>
              <w:tabs>
                <w:tab w:val="left" w:pos="2108"/>
              </w:tabs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Compare, describe and solve practical problems for: lengths and heights (</w:t>
            </w:r>
            <w:proofErr w:type="spellStart"/>
            <w:r w:rsidRPr="00C3633E">
              <w:rPr>
                <w:rFonts w:ascii="Arial" w:hAnsi="Arial" w:cs="Arial"/>
                <w:sz w:val="28"/>
                <w:szCs w:val="28"/>
              </w:rPr>
              <w:t>eg</w:t>
            </w:r>
            <w:proofErr w:type="spellEnd"/>
            <w:r w:rsidRPr="00C3633E">
              <w:rPr>
                <w:rFonts w:ascii="Arial" w:hAnsi="Arial" w:cs="Arial"/>
                <w:sz w:val="28"/>
                <w:szCs w:val="28"/>
              </w:rPr>
              <w:t xml:space="preserve"> long/short, longer/shorter, tall/short, double/half) mass or weight (</w:t>
            </w:r>
            <w:proofErr w:type="spellStart"/>
            <w:r w:rsidRPr="00C3633E">
              <w:rPr>
                <w:rFonts w:ascii="Arial" w:hAnsi="Arial" w:cs="Arial"/>
                <w:sz w:val="28"/>
                <w:szCs w:val="28"/>
              </w:rPr>
              <w:t>eg</w:t>
            </w:r>
            <w:proofErr w:type="spellEnd"/>
            <w:r w:rsidRPr="00C3633E">
              <w:rPr>
                <w:rFonts w:ascii="Arial" w:hAnsi="Arial" w:cs="Arial"/>
                <w:sz w:val="28"/>
                <w:szCs w:val="28"/>
              </w:rPr>
              <w:t xml:space="preserve"> heavy/light, heavier than, lighter than) capacity/volume (full/empty, more than, less than, quarter) time (</w:t>
            </w:r>
            <w:proofErr w:type="spellStart"/>
            <w:r w:rsidRPr="00C3633E">
              <w:rPr>
                <w:rFonts w:ascii="Arial" w:hAnsi="Arial" w:cs="Arial"/>
                <w:sz w:val="28"/>
                <w:szCs w:val="28"/>
              </w:rPr>
              <w:t>eg</w:t>
            </w:r>
            <w:proofErr w:type="spellEnd"/>
            <w:r w:rsidRPr="00C3633E">
              <w:rPr>
                <w:rFonts w:ascii="Arial" w:hAnsi="Arial" w:cs="Arial"/>
                <w:sz w:val="28"/>
                <w:szCs w:val="28"/>
              </w:rPr>
              <w:t xml:space="preserve"> quicker, slower, earlier, later)</w:t>
            </w:r>
          </w:p>
        </w:tc>
      </w:tr>
      <w:tr w:rsidR="00F847C9" w:rsidTr="00422095">
        <w:tc>
          <w:tcPr>
            <w:tcW w:w="648" w:type="dxa"/>
            <w:vMerge/>
            <w:vAlign w:val="center"/>
          </w:tcPr>
          <w:p w:rsidR="00F847C9" w:rsidRPr="00C3633E" w:rsidRDefault="00F847C9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34" w:type="dxa"/>
          </w:tcPr>
          <w:p w:rsidR="00F847C9" w:rsidRPr="00C3633E" w:rsidRDefault="00B96D02" w:rsidP="00835DE9">
            <w:pPr>
              <w:tabs>
                <w:tab w:val="left" w:pos="2108"/>
              </w:tabs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Measure and begin to record the following: lengths and heights, mass/weight, capacity and volume, time (hours, minutes, seconds)</w:t>
            </w:r>
          </w:p>
        </w:tc>
      </w:tr>
      <w:tr w:rsidR="00F847C9" w:rsidTr="00422095">
        <w:tc>
          <w:tcPr>
            <w:tcW w:w="648" w:type="dxa"/>
            <w:vMerge/>
            <w:vAlign w:val="center"/>
          </w:tcPr>
          <w:p w:rsidR="00F847C9" w:rsidRPr="00C3633E" w:rsidRDefault="00F847C9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34" w:type="dxa"/>
          </w:tcPr>
          <w:p w:rsidR="00F847C9" w:rsidRPr="00C3633E" w:rsidRDefault="00B96D02" w:rsidP="00835DE9">
            <w:pPr>
              <w:tabs>
                <w:tab w:val="left" w:pos="2108"/>
              </w:tabs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Recognise and know the value of different denominations of coins and notes</w:t>
            </w:r>
          </w:p>
        </w:tc>
      </w:tr>
      <w:tr w:rsidR="00F847C9" w:rsidTr="00422095">
        <w:tc>
          <w:tcPr>
            <w:tcW w:w="648" w:type="dxa"/>
            <w:vMerge/>
            <w:vAlign w:val="center"/>
          </w:tcPr>
          <w:p w:rsidR="00F847C9" w:rsidRPr="00C3633E" w:rsidRDefault="00F847C9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34" w:type="dxa"/>
          </w:tcPr>
          <w:p w:rsidR="00F847C9" w:rsidRPr="00C3633E" w:rsidRDefault="00B96D02" w:rsidP="00835DE9">
            <w:pPr>
              <w:tabs>
                <w:tab w:val="left" w:pos="2108"/>
              </w:tabs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Sequence events in chronological order using language such as: before and after, next, first, today, yesterday</w:t>
            </w:r>
            <w:r w:rsidR="00C3633E" w:rsidRPr="00C3633E">
              <w:rPr>
                <w:rFonts w:ascii="Arial" w:hAnsi="Arial" w:cs="Arial"/>
                <w:sz w:val="28"/>
                <w:szCs w:val="28"/>
              </w:rPr>
              <w:t>, tomorrow, morning, afternoon and evening</w:t>
            </w:r>
          </w:p>
        </w:tc>
      </w:tr>
      <w:tr w:rsidR="00F847C9" w:rsidTr="00422095">
        <w:tc>
          <w:tcPr>
            <w:tcW w:w="648" w:type="dxa"/>
            <w:vMerge/>
            <w:vAlign w:val="center"/>
          </w:tcPr>
          <w:p w:rsidR="00F847C9" w:rsidRPr="00C3633E" w:rsidRDefault="00F847C9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34" w:type="dxa"/>
          </w:tcPr>
          <w:p w:rsidR="00F847C9" w:rsidRPr="00C3633E" w:rsidRDefault="00C3633E" w:rsidP="00835DE9">
            <w:pPr>
              <w:tabs>
                <w:tab w:val="left" w:pos="2108"/>
              </w:tabs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Recognise and use language relating to dates, including days of the week, weeks, months and years</w:t>
            </w:r>
          </w:p>
        </w:tc>
      </w:tr>
      <w:tr w:rsidR="00F847C9" w:rsidTr="00422095">
        <w:tc>
          <w:tcPr>
            <w:tcW w:w="648" w:type="dxa"/>
            <w:vMerge/>
            <w:vAlign w:val="center"/>
          </w:tcPr>
          <w:p w:rsidR="00F847C9" w:rsidRPr="00C3633E" w:rsidRDefault="00F847C9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34" w:type="dxa"/>
          </w:tcPr>
          <w:p w:rsidR="00F847C9" w:rsidRPr="00C3633E" w:rsidRDefault="00C3633E" w:rsidP="00835DE9">
            <w:pPr>
              <w:tabs>
                <w:tab w:val="left" w:pos="2108"/>
              </w:tabs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Tell the time to the hour and half past the hour and draw the hands on a clock face to show these times</w:t>
            </w:r>
          </w:p>
        </w:tc>
      </w:tr>
      <w:tr w:rsidR="00C3633E" w:rsidTr="00422095">
        <w:tc>
          <w:tcPr>
            <w:tcW w:w="648" w:type="dxa"/>
            <w:vMerge w:val="restart"/>
            <w:textDirection w:val="btLr"/>
            <w:vAlign w:val="center"/>
          </w:tcPr>
          <w:p w:rsidR="00C3633E" w:rsidRPr="00C3633E" w:rsidRDefault="00C3633E" w:rsidP="00A468C5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633E">
              <w:rPr>
                <w:rFonts w:ascii="Arial" w:hAnsi="Arial" w:cs="Arial"/>
                <w:b/>
                <w:sz w:val="20"/>
                <w:szCs w:val="20"/>
              </w:rPr>
              <w:t>GEOMETRY</w:t>
            </w:r>
          </w:p>
        </w:tc>
        <w:tc>
          <w:tcPr>
            <w:tcW w:w="10034" w:type="dxa"/>
          </w:tcPr>
          <w:p w:rsidR="00C3633E" w:rsidRPr="00C3633E" w:rsidRDefault="00C3633E" w:rsidP="00835DE9">
            <w:pPr>
              <w:tabs>
                <w:tab w:val="left" w:pos="2108"/>
              </w:tabs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Recognise and name common 2-D and 3-D shapes, including: 2-D shapes (</w:t>
            </w:r>
            <w:proofErr w:type="spellStart"/>
            <w:r w:rsidRPr="00C3633E">
              <w:rPr>
                <w:rFonts w:ascii="Arial" w:hAnsi="Arial" w:cs="Arial"/>
                <w:sz w:val="28"/>
                <w:szCs w:val="28"/>
              </w:rPr>
              <w:t>eg</w:t>
            </w:r>
            <w:proofErr w:type="spellEnd"/>
            <w:r w:rsidRPr="00C3633E">
              <w:rPr>
                <w:rFonts w:ascii="Arial" w:hAnsi="Arial" w:cs="Arial"/>
                <w:sz w:val="28"/>
                <w:szCs w:val="28"/>
              </w:rPr>
              <w:t xml:space="preserve"> rectangles (including squares), circles and triangles), 3-D shapes (</w:t>
            </w:r>
            <w:proofErr w:type="spellStart"/>
            <w:r w:rsidRPr="00C3633E">
              <w:rPr>
                <w:rFonts w:ascii="Arial" w:hAnsi="Arial" w:cs="Arial"/>
                <w:sz w:val="28"/>
                <w:szCs w:val="28"/>
              </w:rPr>
              <w:t>eg</w:t>
            </w:r>
            <w:proofErr w:type="spellEnd"/>
            <w:r w:rsidRPr="00C3633E">
              <w:rPr>
                <w:rFonts w:ascii="Arial" w:hAnsi="Arial" w:cs="Arial"/>
                <w:sz w:val="28"/>
                <w:szCs w:val="28"/>
              </w:rPr>
              <w:t xml:space="preserve"> cuboids (including cubes), pyramids and spheres)</w:t>
            </w:r>
          </w:p>
        </w:tc>
      </w:tr>
      <w:tr w:rsidR="00C3633E" w:rsidTr="00C3633E">
        <w:trPr>
          <w:trHeight w:val="211"/>
        </w:trPr>
        <w:tc>
          <w:tcPr>
            <w:tcW w:w="648" w:type="dxa"/>
            <w:vMerge/>
            <w:vAlign w:val="center"/>
          </w:tcPr>
          <w:p w:rsidR="00C3633E" w:rsidRPr="003D77F2" w:rsidRDefault="00C3633E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034" w:type="dxa"/>
          </w:tcPr>
          <w:p w:rsidR="00C3633E" w:rsidRPr="00C3633E" w:rsidRDefault="00C3633E" w:rsidP="00835DE9">
            <w:pPr>
              <w:tabs>
                <w:tab w:val="left" w:pos="2108"/>
              </w:tabs>
              <w:rPr>
                <w:rFonts w:ascii="Arial" w:hAnsi="Arial" w:cs="Arial"/>
                <w:sz w:val="28"/>
                <w:szCs w:val="28"/>
              </w:rPr>
            </w:pPr>
            <w:r w:rsidRPr="00C3633E">
              <w:rPr>
                <w:rFonts w:ascii="Arial" w:hAnsi="Arial" w:cs="Arial"/>
                <w:sz w:val="28"/>
                <w:szCs w:val="28"/>
              </w:rPr>
              <w:t>Describe position, directions and movements, including half, quarter and three-quarter turns</w:t>
            </w:r>
          </w:p>
        </w:tc>
      </w:tr>
    </w:tbl>
    <w:p w:rsidR="00C53383" w:rsidRPr="00C53383" w:rsidRDefault="00C53383" w:rsidP="00C53383">
      <w:pPr>
        <w:jc w:val="center"/>
        <w:rPr>
          <w:rFonts w:ascii="Arial" w:hAnsi="Arial" w:cs="Arial"/>
          <w:b/>
        </w:rPr>
      </w:pPr>
    </w:p>
    <w:sectPr w:rsidR="00C53383" w:rsidRPr="00C53383" w:rsidSect="00C53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383"/>
    <w:rsid w:val="000C772B"/>
    <w:rsid w:val="000D48A5"/>
    <w:rsid w:val="00275D49"/>
    <w:rsid w:val="002818FE"/>
    <w:rsid w:val="002B1139"/>
    <w:rsid w:val="002C5411"/>
    <w:rsid w:val="002D6AFC"/>
    <w:rsid w:val="0032771F"/>
    <w:rsid w:val="003D77F2"/>
    <w:rsid w:val="004137F1"/>
    <w:rsid w:val="00422095"/>
    <w:rsid w:val="004C51D3"/>
    <w:rsid w:val="005278F3"/>
    <w:rsid w:val="00835DE9"/>
    <w:rsid w:val="0096064E"/>
    <w:rsid w:val="00A02F43"/>
    <w:rsid w:val="00A468C5"/>
    <w:rsid w:val="00B96D02"/>
    <w:rsid w:val="00C3633E"/>
    <w:rsid w:val="00C53383"/>
    <w:rsid w:val="00F847C9"/>
    <w:rsid w:val="00FF14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1FD394-3B78-44EF-A811-EFE0E9542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D4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22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LDL</Company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 Cairns</cp:lastModifiedBy>
  <cp:revision>2</cp:revision>
  <cp:lastPrinted>2014-06-17T12:29:00Z</cp:lastPrinted>
  <dcterms:created xsi:type="dcterms:W3CDTF">2024-04-05T15:51:00Z</dcterms:created>
  <dcterms:modified xsi:type="dcterms:W3CDTF">2024-04-05T15:51:00Z</dcterms:modified>
</cp:coreProperties>
</file>