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1139" w:rsidRPr="002D6AFC" w:rsidRDefault="00C3633E" w:rsidP="00C53383">
      <w:pPr>
        <w:jc w:val="center"/>
        <w:rPr>
          <w:rFonts w:ascii="Arial" w:hAnsi="Arial" w:cs="Arial"/>
          <w:b/>
          <w:sz w:val="28"/>
          <w:szCs w:val="28"/>
        </w:rPr>
      </w:pPr>
      <w:bookmarkStart w:id="0" w:name="_GoBack"/>
      <w:bookmarkEnd w:id="0"/>
      <w:r>
        <w:rPr>
          <w:rFonts w:ascii="Arial" w:hAnsi="Arial" w:cs="Arial"/>
          <w:b/>
          <w:sz w:val="28"/>
          <w:szCs w:val="28"/>
        </w:rPr>
        <w:t xml:space="preserve">Year </w:t>
      </w:r>
      <w:r w:rsidR="0027191C">
        <w:rPr>
          <w:rFonts w:ascii="Arial" w:hAnsi="Arial" w:cs="Arial"/>
          <w:b/>
          <w:sz w:val="28"/>
          <w:szCs w:val="28"/>
        </w:rPr>
        <w:t>2</w:t>
      </w:r>
      <w:r w:rsidR="00C53383" w:rsidRPr="002D6AFC">
        <w:rPr>
          <w:rFonts w:ascii="Arial" w:hAnsi="Arial" w:cs="Arial"/>
          <w:b/>
          <w:sz w:val="28"/>
          <w:szCs w:val="28"/>
        </w:rPr>
        <w:t xml:space="preserve"> – Statutory Requirements</w:t>
      </w:r>
    </w:p>
    <w:tbl>
      <w:tblPr>
        <w:tblStyle w:val="TableGrid"/>
        <w:tblW w:w="0" w:type="auto"/>
        <w:tblLook w:val="04A0"/>
      </w:tblPr>
      <w:tblGrid>
        <w:gridCol w:w="696"/>
        <w:gridCol w:w="9986"/>
      </w:tblGrid>
      <w:tr w:rsidR="00F847C9" w:rsidTr="002A371C">
        <w:tc>
          <w:tcPr>
            <w:tcW w:w="696" w:type="dxa"/>
            <w:vMerge w:val="restart"/>
            <w:textDirection w:val="btLr"/>
            <w:vAlign w:val="center"/>
          </w:tcPr>
          <w:p w:rsidR="00FF14C0" w:rsidRPr="00CD6A9D" w:rsidRDefault="00FF14C0" w:rsidP="00A468C5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CD6A9D">
              <w:rPr>
                <w:rFonts w:ascii="Arial" w:hAnsi="Arial" w:cs="Arial"/>
                <w:b/>
                <w:sz w:val="18"/>
                <w:szCs w:val="20"/>
              </w:rPr>
              <w:t>NUMBER AND</w:t>
            </w:r>
          </w:p>
          <w:p w:rsidR="00F847C9" w:rsidRPr="00CD6A9D" w:rsidRDefault="00F847C9" w:rsidP="00A468C5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CD6A9D">
              <w:rPr>
                <w:rFonts w:ascii="Arial" w:hAnsi="Arial" w:cs="Arial"/>
                <w:b/>
                <w:sz w:val="18"/>
                <w:szCs w:val="20"/>
              </w:rPr>
              <w:t>PLACE VALUE</w:t>
            </w:r>
          </w:p>
        </w:tc>
        <w:tc>
          <w:tcPr>
            <w:tcW w:w="9986" w:type="dxa"/>
          </w:tcPr>
          <w:p w:rsidR="00F847C9" w:rsidRPr="00D90B66" w:rsidRDefault="007971E3" w:rsidP="0096798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B41F42">
              <w:rPr>
                <w:rFonts w:asciiTheme="minorHAnsi" w:hAnsiTheme="minorHAnsi" w:cstheme="minorHAnsi"/>
                <w:color w:val="0070C0"/>
                <w:sz w:val="20"/>
                <w:szCs w:val="20"/>
              </w:rPr>
              <w:t>C</w:t>
            </w:r>
            <w:r w:rsidR="00967982" w:rsidRPr="00B41F42">
              <w:rPr>
                <w:rFonts w:asciiTheme="minorHAnsi" w:hAnsiTheme="minorHAnsi" w:cstheme="minorHAnsi"/>
                <w:color w:val="0070C0"/>
                <w:sz w:val="20"/>
                <w:szCs w:val="20"/>
              </w:rPr>
              <w:t>ount in steps of 2, 3, and 5 from 0, and in tens from any number, forward and backwards</w:t>
            </w:r>
          </w:p>
        </w:tc>
      </w:tr>
      <w:tr w:rsidR="00967982" w:rsidTr="002A371C">
        <w:tc>
          <w:tcPr>
            <w:tcW w:w="696" w:type="dxa"/>
            <w:vMerge/>
            <w:textDirection w:val="btLr"/>
            <w:vAlign w:val="center"/>
          </w:tcPr>
          <w:p w:rsidR="00967982" w:rsidRPr="00C3633E" w:rsidRDefault="00967982" w:rsidP="00A468C5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86" w:type="dxa"/>
          </w:tcPr>
          <w:p w:rsidR="00967982" w:rsidRPr="00D90B66" w:rsidRDefault="007971E3" w:rsidP="0096798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D90B66">
              <w:rPr>
                <w:rFonts w:asciiTheme="minorHAnsi" w:hAnsiTheme="minorHAnsi" w:cstheme="minorHAnsi"/>
                <w:sz w:val="20"/>
                <w:szCs w:val="20"/>
              </w:rPr>
              <w:t>R</w:t>
            </w:r>
            <w:r w:rsidR="00967982" w:rsidRPr="00D90B66">
              <w:rPr>
                <w:rFonts w:asciiTheme="minorHAnsi" w:hAnsiTheme="minorHAnsi" w:cstheme="minorHAnsi"/>
                <w:sz w:val="20"/>
                <w:szCs w:val="20"/>
              </w:rPr>
              <w:t>ecognise the place value of each digit in a two-digit number (tens, ones)</w:t>
            </w:r>
          </w:p>
        </w:tc>
      </w:tr>
      <w:tr w:rsidR="00F847C9" w:rsidTr="002A371C">
        <w:tc>
          <w:tcPr>
            <w:tcW w:w="696" w:type="dxa"/>
            <w:vMerge/>
            <w:vAlign w:val="center"/>
          </w:tcPr>
          <w:p w:rsidR="00F847C9" w:rsidRPr="00C3633E" w:rsidRDefault="00F847C9" w:rsidP="00A468C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86" w:type="dxa"/>
          </w:tcPr>
          <w:p w:rsidR="00F847C9" w:rsidRPr="00D90B66" w:rsidRDefault="007971E3" w:rsidP="005B4859">
            <w:pPr>
              <w:rPr>
                <w:rFonts w:cstheme="minorHAnsi"/>
                <w:sz w:val="20"/>
                <w:szCs w:val="20"/>
              </w:rPr>
            </w:pPr>
            <w:r w:rsidRPr="00D90B66">
              <w:rPr>
                <w:rFonts w:cstheme="minorHAnsi"/>
                <w:sz w:val="20"/>
                <w:szCs w:val="20"/>
              </w:rPr>
              <w:t>I</w:t>
            </w:r>
            <w:r w:rsidR="00967982" w:rsidRPr="00D90B66">
              <w:rPr>
                <w:rFonts w:cstheme="minorHAnsi"/>
                <w:sz w:val="20"/>
                <w:szCs w:val="20"/>
              </w:rPr>
              <w:t>dentify, represent and estimate numbers using different representations, including the number line</w:t>
            </w:r>
          </w:p>
        </w:tc>
      </w:tr>
      <w:tr w:rsidR="00F847C9" w:rsidTr="002A371C">
        <w:tc>
          <w:tcPr>
            <w:tcW w:w="696" w:type="dxa"/>
            <w:vMerge/>
            <w:vAlign w:val="center"/>
          </w:tcPr>
          <w:p w:rsidR="00F847C9" w:rsidRPr="00C3633E" w:rsidRDefault="00F847C9" w:rsidP="00A468C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86" w:type="dxa"/>
          </w:tcPr>
          <w:p w:rsidR="00F847C9" w:rsidRPr="00D90B66" w:rsidRDefault="007971E3" w:rsidP="005B4859">
            <w:pPr>
              <w:rPr>
                <w:rFonts w:cstheme="minorHAnsi"/>
                <w:color w:val="0070C0"/>
                <w:sz w:val="20"/>
                <w:szCs w:val="20"/>
              </w:rPr>
            </w:pPr>
            <w:r w:rsidRPr="00D90B66">
              <w:rPr>
                <w:rFonts w:cstheme="minorHAnsi"/>
                <w:sz w:val="20"/>
                <w:szCs w:val="20"/>
              </w:rPr>
              <w:t>C</w:t>
            </w:r>
            <w:r w:rsidR="00967982" w:rsidRPr="00D90B66">
              <w:rPr>
                <w:rFonts w:cstheme="minorHAnsi"/>
                <w:sz w:val="20"/>
                <w:szCs w:val="20"/>
              </w:rPr>
              <w:t>ompare and order numbers from 0 up to 100; use &lt;, &gt; and = signs</w:t>
            </w:r>
          </w:p>
        </w:tc>
      </w:tr>
      <w:tr w:rsidR="00F847C9" w:rsidTr="002A371C">
        <w:tc>
          <w:tcPr>
            <w:tcW w:w="696" w:type="dxa"/>
            <w:vMerge/>
            <w:vAlign w:val="center"/>
          </w:tcPr>
          <w:p w:rsidR="00F847C9" w:rsidRPr="00C3633E" w:rsidRDefault="00F847C9" w:rsidP="00A468C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86" w:type="dxa"/>
          </w:tcPr>
          <w:p w:rsidR="00F847C9" w:rsidRPr="00D90B66" w:rsidRDefault="007971E3" w:rsidP="0096798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D90B66">
              <w:rPr>
                <w:rFonts w:asciiTheme="minorHAnsi" w:hAnsiTheme="minorHAnsi" w:cstheme="minorHAnsi"/>
                <w:sz w:val="20"/>
                <w:szCs w:val="20"/>
              </w:rPr>
              <w:t>R</w:t>
            </w:r>
            <w:r w:rsidR="00967982" w:rsidRPr="00D90B66">
              <w:rPr>
                <w:rFonts w:asciiTheme="minorHAnsi" w:hAnsiTheme="minorHAnsi" w:cstheme="minorHAnsi"/>
                <w:sz w:val="20"/>
                <w:szCs w:val="20"/>
              </w:rPr>
              <w:t xml:space="preserve">ead and write numbers to at least 100 in numerals and in words </w:t>
            </w:r>
          </w:p>
        </w:tc>
      </w:tr>
      <w:tr w:rsidR="00FF14C0" w:rsidTr="002A371C">
        <w:trPr>
          <w:trHeight w:val="220"/>
        </w:trPr>
        <w:tc>
          <w:tcPr>
            <w:tcW w:w="696" w:type="dxa"/>
            <w:vMerge/>
            <w:vAlign w:val="center"/>
          </w:tcPr>
          <w:p w:rsidR="00FF14C0" w:rsidRPr="00C3633E" w:rsidRDefault="00FF14C0" w:rsidP="00A468C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86" w:type="dxa"/>
          </w:tcPr>
          <w:p w:rsidR="00FF14C0" w:rsidRPr="00D90B66" w:rsidRDefault="007971E3" w:rsidP="005B4859">
            <w:pPr>
              <w:rPr>
                <w:rFonts w:cstheme="minorHAnsi"/>
                <w:sz w:val="20"/>
                <w:szCs w:val="20"/>
              </w:rPr>
            </w:pPr>
            <w:r w:rsidRPr="00B41F42">
              <w:rPr>
                <w:rFonts w:cstheme="minorHAnsi"/>
                <w:color w:val="0070C0"/>
                <w:sz w:val="20"/>
                <w:szCs w:val="20"/>
              </w:rPr>
              <w:t>Use</w:t>
            </w:r>
            <w:r w:rsidR="00967982" w:rsidRPr="00B41F42">
              <w:rPr>
                <w:rFonts w:cstheme="minorHAnsi"/>
                <w:color w:val="0070C0"/>
                <w:sz w:val="20"/>
                <w:szCs w:val="20"/>
              </w:rPr>
              <w:t xml:space="preserve"> place value and number facts to solve problems.</w:t>
            </w:r>
          </w:p>
        </w:tc>
      </w:tr>
      <w:tr w:rsidR="00967982" w:rsidTr="002A371C">
        <w:tc>
          <w:tcPr>
            <w:tcW w:w="696" w:type="dxa"/>
            <w:vMerge w:val="restart"/>
            <w:textDirection w:val="btLr"/>
            <w:vAlign w:val="center"/>
          </w:tcPr>
          <w:p w:rsidR="00967982" w:rsidRPr="00C3633E" w:rsidRDefault="00967982" w:rsidP="00C3633E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3633E">
              <w:rPr>
                <w:rFonts w:ascii="Arial" w:hAnsi="Arial" w:cs="Arial"/>
                <w:b/>
                <w:sz w:val="18"/>
                <w:szCs w:val="18"/>
              </w:rPr>
              <w:t xml:space="preserve">+ AND- </w:t>
            </w:r>
          </w:p>
        </w:tc>
        <w:tc>
          <w:tcPr>
            <w:tcW w:w="9986" w:type="dxa"/>
          </w:tcPr>
          <w:p w:rsidR="00967982" w:rsidRPr="00B41F42" w:rsidRDefault="007971E3" w:rsidP="00967982">
            <w:pPr>
              <w:pStyle w:val="Default"/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  <w:r w:rsidRPr="00B41F42">
              <w:rPr>
                <w:rFonts w:asciiTheme="minorHAnsi" w:hAnsiTheme="minorHAnsi" w:cstheme="minorHAnsi"/>
                <w:color w:val="0070C0"/>
                <w:sz w:val="20"/>
                <w:szCs w:val="20"/>
              </w:rPr>
              <w:t>S</w:t>
            </w:r>
            <w:r w:rsidR="00967982" w:rsidRPr="00B41F42">
              <w:rPr>
                <w:rFonts w:asciiTheme="minorHAnsi" w:hAnsiTheme="minorHAnsi" w:cstheme="minorHAnsi"/>
                <w:color w:val="0070C0"/>
                <w:sz w:val="20"/>
                <w:szCs w:val="20"/>
              </w:rPr>
              <w:t xml:space="preserve">olve problems with addition and subtraction: </w:t>
            </w:r>
          </w:p>
          <w:p w:rsidR="00967982" w:rsidRPr="00B41F42" w:rsidRDefault="00967982" w:rsidP="00967982">
            <w:pPr>
              <w:pStyle w:val="Default"/>
              <w:numPr>
                <w:ilvl w:val="0"/>
                <w:numId w:val="1"/>
              </w:numPr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  <w:r w:rsidRPr="00B41F42">
              <w:rPr>
                <w:rFonts w:asciiTheme="minorHAnsi" w:hAnsiTheme="minorHAnsi" w:cstheme="minorHAnsi"/>
                <w:color w:val="0070C0"/>
                <w:sz w:val="20"/>
                <w:szCs w:val="20"/>
              </w:rPr>
              <w:t xml:space="preserve">using concrete objects and pictorial representations, including those involving numbers, quantities and measures </w:t>
            </w:r>
          </w:p>
          <w:p w:rsidR="00184C98" w:rsidRPr="00D90B66" w:rsidRDefault="00184C98" w:rsidP="00E67EFE">
            <w:pPr>
              <w:pStyle w:val="Default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B41F42">
              <w:rPr>
                <w:rFonts w:asciiTheme="minorHAnsi" w:hAnsiTheme="minorHAnsi" w:cstheme="minorHAnsi"/>
                <w:color w:val="0070C0"/>
                <w:sz w:val="20"/>
                <w:szCs w:val="20"/>
              </w:rPr>
              <w:t>Applying their increasing knowledge of mental and written methods</w:t>
            </w:r>
          </w:p>
        </w:tc>
      </w:tr>
      <w:tr w:rsidR="00967982" w:rsidTr="002A371C">
        <w:tc>
          <w:tcPr>
            <w:tcW w:w="696" w:type="dxa"/>
            <w:vMerge/>
            <w:vAlign w:val="center"/>
          </w:tcPr>
          <w:p w:rsidR="00967982" w:rsidRPr="00C3633E" w:rsidRDefault="00967982" w:rsidP="00A468C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986" w:type="dxa"/>
          </w:tcPr>
          <w:p w:rsidR="00967982" w:rsidRPr="00D90B66" w:rsidRDefault="007971E3" w:rsidP="0096798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D90B66">
              <w:rPr>
                <w:rFonts w:asciiTheme="minorHAnsi" w:hAnsiTheme="minorHAnsi" w:cstheme="minorHAnsi"/>
                <w:sz w:val="20"/>
                <w:szCs w:val="20"/>
              </w:rPr>
              <w:t>R</w:t>
            </w:r>
            <w:r w:rsidR="00967982" w:rsidRPr="00D90B66">
              <w:rPr>
                <w:rFonts w:asciiTheme="minorHAnsi" w:hAnsiTheme="minorHAnsi" w:cstheme="minorHAnsi"/>
                <w:sz w:val="20"/>
                <w:szCs w:val="20"/>
              </w:rPr>
              <w:t xml:space="preserve">ecall and use addition and subtraction facts to 20 fluently, and derive and use related facts up to 100 </w:t>
            </w:r>
          </w:p>
        </w:tc>
      </w:tr>
      <w:tr w:rsidR="00967982" w:rsidTr="002A371C">
        <w:tc>
          <w:tcPr>
            <w:tcW w:w="696" w:type="dxa"/>
            <w:vMerge/>
            <w:vAlign w:val="center"/>
          </w:tcPr>
          <w:p w:rsidR="00967982" w:rsidRPr="00C3633E" w:rsidRDefault="00967982" w:rsidP="00A468C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986" w:type="dxa"/>
          </w:tcPr>
          <w:p w:rsidR="00967982" w:rsidRPr="00D90B66" w:rsidRDefault="007971E3" w:rsidP="0096798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D90B66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="00967982" w:rsidRPr="00D90B66">
              <w:rPr>
                <w:rFonts w:asciiTheme="minorHAnsi" w:hAnsiTheme="minorHAnsi" w:cstheme="minorHAnsi"/>
                <w:sz w:val="20"/>
                <w:szCs w:val="20"/>
              </w:rPr>
              <w:t xml:space="preserve">dd and subtract numbers using concrete objects, pictorial representations, and mentally, including: </w:t>
            </w:r>
          </w:p>
          <w:p w:rsidR="00967982" w:rsidRPr="00D90B66" w:rsidRDefault="00967982" w:rsidP="00967982">
            <w:pPr>
              <w:pStyle w:val="Default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D90B66">
              <w:rPr>
                <w:rFonts w:asciiTheme="minorHAnsi" w:hAnsiTheme="minorHAnsi" w:cstheme="minorHAnsi"/>
                <w:sz w:val="20"/>
                <w:szCs w:val="20"/>
              </w:rPr>
              <w:t xml:space="preserve">a two-digit number and ones </w:t>
            </w:r>
          </w:p>
          <w:p w:rsidR="00967982" w:rsidRPr="00D90B66" w:rsidRDefault="00967982" w:rsidP="00967982">
            <w:pPr>
              <w:pStyle w:val="Default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D90B66">
              <w:rPr>
                <w:rFonts w:asciiTheme="minorHAnsi" w:hAnsiTheme="minorHAnsi" w:cstheme="minorHAnsi"/>
                <w:sz w:val="20"/>
                <w:szCs w:val="20"/>
              </w:rPr>
              <w:t xml:space="preserve">a two-digit number and tens </w:t>
            </w:r>
          </w:p>
          <w:p w:rsidR="00967982" w:rsidRPr="00D90B66" w:rsidRDefault="00967982" w:rsidP="00967982">
            <w:pPr>
              <w:pStyle w:val="Default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D90B66">
              <w:rPr>
                <w:rFonts w:asciiTheme="minorHAnsi" w:hAnsiTheme="minorHAnsi" w:cstheme="minorHAnsi"/>
                <w:sz w:val="20"/>
                <w:szCs w:val="20"/>
              </w:rPr>
              <w:t xml:space="preserve"> two two-digit numbers </w:t>
            </w:r>
          </w:p>
          <w:p w:rsidR="00967982" w:rsidRPr="00D90B66" w:rsidRDefault="00967982" w:rsidP="00967982">
            <w:pPr>
              <w:pStyle w:val="Default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D90B66">
              <w:rPr>
                <w:rFonts w:asciiTheme="minorHAnsi" w:hAnsiTheme="minorHAnsi" w:cstheme="minorHAnsi"/>
                <w:sz w:val="20"/>
                <w:szCs w:val="20"/>
              </w:rPr>
              <w:t xml:space="preserve"> adding three one-digit numbers </w:t>
            </w:r>
          </w:p>
        </w:tc>
      </w:tr>
      <w:tr w:rsidR="00967982" w:rsidTr="002A371C">
        <w:tc>
          <w:tcPr>
            <w:tcW w:w="696" w:type="dxa"/>
            <w:vMerge/>
            <w:vAlign w:val="center"/>
          </w:tcPr>
          <w:p w:rsidR="00967982" w:rsidRPr="00C3633E" w:rsidRDefault="00967982" w:rsidP="00A468C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986" w:type="dxa"/>
          </w:tcPr>
          <w:p w:rsidR="00967982" w:rsidRPr="00D90B66" w:rsidRDefault="007971E3" w:rsidP="0096798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D90B66">
              <w:rPr>
                <w:rFonts w:asciiTheme="minorHAnsi" w:hAnsiTheme="minorHAnsi" w:cstheme="minorHAnsi"/>
                <w:sz w:val="20"/>
                <w:szCs w:val="20"/>
              </w:rPr>
              <w:t>S</w:t>
            </w:r>
            <w:r w:rsidR="00967982" w:rsidRPr="00D90B66">
              <w:rPr>
                <w:rFonts w:asciiTheme="minorHAnsi" w:hAnsiTheme="minorHAnsi" w:cstheme="minorHAnsi"/>
                <w:sz w:val="20"/>
                <w:szCs w:val="20"/>
              </w:rPr>
              <w:t xml:space="preserve">how that addition of two numbers can be done in any order (commutative) and subtraction of one number from another cannot </w:t>
            </w:r>
          </w:p>
        </w:tc>
      </w:tr>
      <w:tr w:rsidR="00967982" w:rsidTr="002A371C">
        <w:tc>
          <w:tcPr>
            <w:tcW w:w="696" w:type="dxa"/>
            <w:vMerge/>
            <w:vAlign w:val="center"/>
          </w:tcPr>
          <w:p w:rsidR="00967982" w:rsidRPr="00C3633E" w:rsidRDefault="00967982" w:rsidP="00A468C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986" w:type="dxa"/>
          </w:tcPr>
          <w:p w:rsidR="00967982" w:rsidRPr="00D90B66" w:rsidRDefault="007971E3" w:rsidP="0096798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B41F42">
              <w:rPr>
                <w:rFonts w:asciiTheme="minorHAnsi" w:hAnsiTheme="minorHAnsi" w:cstheme="minorHAnsi"/>
                <w:color w:val="0070C0"/>
                <w:sz w:val="20"/>
                <w:szCs w:val="20"/>
              </w:rPr>
              <w:t>R</w:t>
            </w:r>
            <w:r w:rsidR="00967982" w:rsidRPr="00B41F42">
              <w:rPr>
                <w:rFonts w:asciiTheme="minorHAnsi" w:hAnsiTheme="minorHAnsi" w:cstheme="minorHAnsi"/>
                <w:color w:val="0070C0"/>
                <w:sz w:val="20"/>
                <w:szCs w:val="20"/>
              </w:rPr>
              <w:t xml:space="preserve">ecognise and use the inverse relationship between addition and subtraction and use this to check calculations and solve missing number problems. </w:t>
            </w:r>
          </w:p>
        </w:tc>
      </w:tr>
      <w:tr w:rsidR="00967982" w:rsidTr="002A371C">
        <w:trPr>
          <w:trHeight w:val="496"/>
        </w:trPr>
        <w:tc>
          <w:tcPr>
            <w:tcW w:w="696" w:type="dxa"/>
            <w:vMerge w:val="restart"/>
            <w:textDirection w:val="btLr"/>
            <w:vAlign w:val="center"/>
          </w:tcPr>
          <w:p w:rsidR="00967982" w:rsidRPr="00C3633E" w:rsidRDefault="00967982" w:rsidP="00A468C5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3633E">
              <w:rPr>
                <w:rFonts w:ascii="Arial" w:hAnsi="Arial" w:cs="Arial"/>
                <w:b/>
                <w:sz w:val="18"/>
                <w:szCs w:val="18"/>
              </w:rPr>
              <w:t>x AND ÷</w:t>
            </w:r>
          </w:p>
        </w:tc>
        <w:tc>
          <w:tcPr>
            <w:tcW w:w="9986" w:type="dxa"/>
          </w:tcPr>
          <w:p w:rsidR="00967982" w:rsidRPr="00D90B66" w:rsidRDefault="007971E3" w:rsidP="0096798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D90B66">
              <w:rPr>
                <w:rFonts w:asciiTheme="minorHAnsi" w:hAnsiTheme="minorHAnsi" w:cstheme="minorHAnsi"/>
                <w:sz w:val="20"/>
                <w:szCs w:val="20"/>
              </w:rPr>
              <w:t>R</w:t>
            </w:r>
            <w:r w:rsidR="00967982" w:rsidRPr="00D90B66">
              <w:rPr>
                <w:rFonts w:asciiTheme="minorHAnsi" w:hAnsiTheme="minorHAnsi" w:cstheme="minorHAnsi"/>
                <w:sz w:val="20"/>
                <w:szCs w:val="20"/>
              </w:rPr>
              <w:t xml:space="preserve">ecall and use multiplication and division facts for the 2, 5 and 10 multiplication tables, including recognising odd and even numbers </w:t>
            </w:r>
          </w:p>
        </w:tc>
      </w:tr>
      <w:tr w:rsidR="00967982" w:rsidTr="002A371C">
        <w:trPr>
          <w:trHeight w:val="496"/>
        </w:trPr>
        <w:tc>
          <w:tcPr>
            <w:tcW w:w="696" w:type="dxa"/>
            <w:vMerge/>
            <w:textDirection w:val="btLr"/>
            <w:vAlign w:val="center"/>
          </w:tcPr>
          <w:p w:rsidR="00967982" w:rsidRPr="00C3633E" w:rsidRDefault="00967982" w:rsidP="00A468C5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986" w:type="dxa"/>
          </w:tcPr>
          <w:p w:rsidR="00967982" w:rsidRPr="00D90B66" w:rsidRDefault="007971E3" w:rsidP="0096798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D90B66">
              <w:rPr>
                <w:rFonts w:asciiTheme="minorHAnsi" w:hAnsiTheme="minorHAnsi" w:cstheme="minorHAnsi"/>
                <w:sz w:val="20"/>
                <w:szCs w:val="20"/>
              </w:rPr>
              <w:t>C</w:t>
            </w:r>
            <w:r w:rsidR="00967982" w:rsidRPr="00D90B66">
              <w:rPr>
                <w:rFonts w:asciiTheme="minorHAnsi" w:hAnsiTheme="minorHAnsi" w:cstheme="minorHAnsi"/>
                <w:sz w:val="20"/>
                <w:szCs w:val="20"/>
              </w:rPr>
              <w:t>alculate mathematical statements for multiplication and div</w:t>
            </w:r>
            <w:r w:rsidR="002A371C" w:rsidRPr="00D90B66">
              <w:rPr>
                <w:rFonts w:asciiTheme="minorHAnsi" w:hAnsiTheme="minorHAnsi" w:cstheme="minorHAnsi"/>
                <w:sz w:val="20"/>
                <w:szCs w:val="20"/>
              </w:rPr>
              <w:t xml:space="preserve">ision within the multiplication </w:t>
            </w:r>
            <w:r w:rsidR="00967982" w:rsidRPr="00D90B66">
              <w:rPr>
                <w:rFonts w:asciiTheme="minorHAnsi" w:hAnsiTheme="minorHAnsi" w:cstheme="minorHAnsi"/>
                <w:sz w:val="20"/>
                <w:szCs w:val="20"/>
              </w:rPr>
              <w:t xml:space="preserve">tables and write them using the multiplication (×), division (÷) and equals (=) signs </w:t>
            </w:r>
          </w:p>
        </w:tc>
      </w:tr>
      <w:tr w:rsidR="00967982" w:rsidTr="002A371C">
        <w:trPr>
          <w:trHeight w:val="496"/>
        </w:trPr>
        <w:tc>
          <w:tcPr>
            <w:tcW w:w="696" w:type="dxa"/>
            <w:vMerge/>
            <w:textDirection w:val="btLr"/>
            <w:vAlign w:val="center"/>
          </w:tcPr>
          <w:p w:rsidR="00967982" w:rsidRPr="00C3633E" w:rsidRDefault="00967982" w:rsidP="00A468C5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986" w:type="dxa"/>
          </w:tcPr>
          <w:p w:rsidR="00967982" w:rsidRPr="00D90B66" w:rsidRDefault="007971E3" w:rsidP="0096798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D90B66">
              <w:rPr>
                <w:rFonts w:asciiTheme="minorHAnsi" w:hAnsiTheme="minorHAnsi" w:cstheme="minorHAnsi"/>
                <w:sz w:val="20"/>
                <w:szCs w:val="20"/>
              </w:rPr>
              <w:t>S</w:t>
            </w:r>
            <w:r w:rsidR="00967982" w:rsidRPr="00D90B66">
              <w:rPr>
                <w:rFonts w:asciiTheme="minorHAnsi" w:hAnsiTheme="minorHAnsi" w:cstheme="minorHAnsi"/>
                <w:sz w:val="20"/>
                <w:szCs w:val="20"/>
              </w:rPr>
              <w:t xml:space="preserve">how that multiplication of two numbers can be done in any order (commutative) and division of one number by another cannot </w:t>
            </w:r>
          </w:p>
        </w:tc>
      </w:tr>
      <w:tr w:rsidR="00967982" w:rsidTr="002A371C">
        <w:trPr>
          <w:trHeight w:val="496"/>
        </w:trPr>
        <w:tc>
          <w:tcPr>
            <w:tcW w:w="696" w:type="dxa"/>
            <w:vMerge/>
            <w:textDirection w:val="btLr"/>
            <w:vAlign w:val="center"/>
          </w:tcPr>
          <w:p w:rsidR="00967982" w:rsidRPr="00C3633E" w:rsidRDefault="00967982" w:rsidP="00A468C5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986" w:type="dxa"/>
          </w:tcPr>
          <w:p w:rsidR="00967982" w:rsidRPr="00D90B66" w:rsidRDefault="007971E3" w:rsidP="0096798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B41F42">
              <w:rPr>
                <w:rFonts w:asciiTheme="minorHAnsi" w:hAnsiTheme="minorHAnsi" w:cstheme="minorHAnsi"/>
                <w:color w:val="0070C0"/>
                <w:sz w:val="20"/>
                <w:szCs w:val="20"/>
              </w:rPr>
              <w:t>S</w:t>
            </w:r>
            <w:r w:rsidR="00967982" w:rsidRPr="00B41F42">
              <w:rPr>
                <w:rFonts w:asciiTheme="minorHAnsi" w:hAnsiTheme="minorHAnsi" w:cstheme="minorHAnsi"/>
                <w:color w:val="0070C0"/>
                <w:sz w:val="20"/>
                <w:szCs w:val="20"/>
              </w:rPr>
              <w:t xml:space="preserve">olve problems involving multiplication and division, using materials, arrays, repeated addition, mental methods, and multiplication and division facts, including problems in contexts. </w:t>
            </w:r>
          </w:p>
        </w:tc>
      </w:tr>
      <w:tr w:rsidR="00F847C9" w:rsidTr="002A371C">
        <w:tc>
          <w:tcPr>
            <w:tcW w:w="696" w:type="dxa"/>
            <w:vMerge w:val="restart"/>
            <w:textDirection w:val="btLr"/>
            <w:vAlign w:val="center"/>
          </w:tcPr>
          <w:p w:rsidR="00F847C9" w:rsidRPr="00C3633E" w:rsidRDefault="00422095" w:rsidP="00422095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84C98">
              <w:rPr>
                <w:rFonts w:ascii="Arial" w:hAnsi="Arial" w:cs="Arial"/>
                <w:b/>
                <w:sz w:val="14"/>
                <w:szCs w:val="18"/>
              </w:rPr>
              <w:t>FRACTIONS</w:t>
            </w:r>
          </w:p>
        </w:tc>
        <w:tc>
          <w:tcPr>
            <w:tcW w:w="9986" w:type="dxa"/>
          </w:tcPr>
          <w:p w:rsidR="00F847C9" w:rsidRPr="00D90B66" w:rsidRDefault="007971E3" w:rsidP="00021CE8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B41F42">
              <w:rPr>
                <w:rFonts w:ascii="Calibri" w:hAnsi="Calibri" w:cs="Calibri"/>
                <w:color w:val="0070C0"/>
                <w:sz w:val="20"/>
                <w:szCs w:val="20"/>
              </w:rPr>
              <w:t>R</w:t>
            </w:r>
            <w:r w:rsidR="00021CE8" w:rsidRPr="00B41F42">
              <w:rPr>
                <w:rFonts w:ascii="Calibri" w:hAnsi="Calibri" w:cs="Calibri"/>
                <w:color w:val="0070C0"/>
                <w:sz w:val="20"/>
                <w:szCs w:val="20"/>
              </w:rPr>
              <w:t xml:space="preserve">ecognise, name and write fractions </w:t>
            </w:r>
            <m:oMath>
              <m:f>
                <m:fPr>
                  <m:ctrlPr>
                    <w:rPr>
                      <w:rFonts w:ascii="Cambria Math" w:hAnsi="Cambria Math" w:cs="Calibri"/>
                      <w:b/>
                      <w:bCs/>
                      <w:i/>
                      <w:iCs/>
                      <w:color w:val="0070C0"/>
                      <w:sz w:val="20"/>
                      <w:szCs w:val="20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Calibri"/>
                      <w:color w:val="0070C0"/>
                      <w:sz w:val="20"/>
                      <w:szCs w:val="20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Calibri"/>
                      <w:color w:val="0070C0"/>
                      <w:sz w:val="20"/>
                      <w:szCs w:val="20"/>
                    </w:rPr>
                    <m:t xml:space="preserve"> 3</m:t>
                  </m:r>
                </m:den>
              </m:f>
              <m:f>
                <m:fPr>
                  <m:ctrlPr>
                    <w:rPr>
                      <w:rFonts w:ascii="Cambria Math" w:hAnsi="Cambria Math" w:cs="Calibri"/>
                      <w:b/>
                      <w:bCs/>
                      <w:i/>
                      <w:iCs/>
                      <w:color w:val="0070C0"/>
                      <w:sz w:val="20"/>
                      <w:szCs w:val="20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Calibri"/>
                      <w:color w:val="0070C0"/>
                      <w:sz w:val="20"/>
                      <w:szCs w:val="20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Calibri"/>
                      <w:color w:val="0070C0"/>
                      <w:sz w:val="20"/>
                      <w:szCs w:val="20"/>
                    </w:rPr>
                    <m:t xml:space="preserve"> 4</m:t>
                  </m:r>
                </m:den>
              </m:f>
              <m:f>
                <m:fPr>
                  <m:ctrlPr>
                    <w:rPr>
                      <w:rFonts w:ascii="Cambria Math" w:hAnsi="Cambria Math" w:cs="Calibri"/>
                      <w:b/>
                      <w:bCs/>
                      <w:i/>
                      <w:iCs/>
                      <w:color w:val="0070C0"/>
                      <w:sz w:val="20"/>
                      <w:szCs w:val="20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Calibri"/>
                      <w:color w:val="0070C0"/>
                      <w:sz w:val="20"/>
                      <w:szCs w:val="20"/>
                    </w:rPr>
                    <m:t>2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Calibri"/>
                      <w:color w:val="0070C0"/>
                      <w:sz w:val="20"/>
                      <w:szCs w:val="20"/>
                    </w:rPr>
                    <m:t xml:space="preserve"> 4</m:t>
                  </m:r>
                </m:den>
              </m:f>
              <m:f>
                <m:fPr>
                  <m:ctrlPr>
                    <w:rPr>
                      <w:rFonts w:ascii="Cambria Math" w:hAnsi="Cambria Math" w:cs="Calibri"/>
                      <w:b/>
                      <w:bCs/>
                      <w:i/>
                      <w:iCs/>
                      <w:color w:val="0070C0"/>
                      <w:sz w:val="20"/>
                      <w:szCs w:val="20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Calibri"/>
                      <w:color w:val="0070C0"/>
                      <w:sz w:val="20"/>
                      <w:szCs w:val="20"/>
                    </w:rPr>
                    <m:t>3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Calibri"/>
                      <w:color w:val="0070C0"/>
                      <w:sz w:val="20"/>
                      <w:szCs w:val="20"/>
                    </w:rPr>
                    <m:t xml:space="preserve"> 4</m:t>
                  </m:r>
                </m:den>
              </m:f>
            </m:oMath>
            <w:r w:rsidR="00021CE8" w:rsidRPr="00B41F42">
              <w:rPr>
                <w:rFonts w:cstheme="minorHAnsi"/>
                <w:color w:val="0070C0"/>
                <w:sz w:val="20"/>
                <w:szCs w:val="20"/>
              </w:rPr>
              <w:t>of a length, shape, set of objects or quantity</w:t>
            </w:r>
          </w:p>
        </w:tc>
      </w:tr>
      <w:tr w:rsidR="00422095" w:rsidTr="002A371C">
        <w:trPr>
          <w:trHeight w:val="166"/>
        </w:trPr>
        <w:tc>
          <w:tcPr>
            <w:tcW w:w="696" w:type="dxa"/>
            <w:vMerge/>
            <w:vAlign w:val="center"/>
          </w:tcPr>
          <w:p w:rsidR="00422095" w:rsidRPr="00C3633E" w:rsidRDefault="00422095" w:rsidP="00A468C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86" w:type="dxa"/>
          </w:tcPr>
          <w:p w:rsidR="00422095" w:rsidRPr="00D90B66" w:rsidRDefault="007971E3" w:rsidP="00793D76">
            <w:pPr>
              <w:rPr>
                <w:rFonts w:ascii="Calibri" w:hAnsi="Calibri" w:cs="Calibri"/>
                <w:sz w:val="20"/>
                <w:szCs w:val="20"/>
              </w:rPr>
            </w:pPr>
            <w:r w:rsidRPr="00B41F42">
              <w:rPr>
                <w:rFonts w:ascii="Calibri" w:hAnsi="Calibri" w:cs="Calibri"/>
                <w:color w:val="0070C0"/>
                <w:sz w:val="20"/>
                <w:szCs w:val="20"/>
              </w:rPr>
              <w:t>W</w:t>
            </w:r>
            <w:r w:rsidR="00021CE8" w:rsidRPr="00B41F42">
              <w:rPr>
                <w:rFonts w:ascii="Calibri" w:hAnsi="Calibri" w:cs="Calibri"/>
                <w:color w:val="0070C0"/>
                <w:sz w:val="20"/>
                <w:szCs w:val="20"/>
              </w:rPr>
              <w:t>rite simple fractions e.g.</w:t>
            </w:r>
            <m:oMath>
              <m:f>
                <m:fPr>
                  <m:ctrlPr>
                    <w:rPr>
                      <w:rFonts w:ascii="Cambria Math" w:hAnsi="Cambria Math" w:cs="Calibri"/>
                      <w:b/>
                      <w:bCs/>
                      <w:i/>
                      <w:iCs/>
                      <w:color w:val="0070C0"/>
                      <w:sz w:val="20"/>
                      <w:szCs w:val="20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Calibri"/>
                      <w:color w:val="0070C0"/>
                      <w:sz w:val="20"/>
                      <w:szCs w:val="20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Calibri"/>
                      <w:color w:val="0070C0"/>
                      <w:sz w:val="20"/>
                      <w:szCs w:val="20"/>
                    </w:rPr>
                    <m:t>2</m:t>
                  </m:r>
                </m:den>
              </m:f>
            </m:oMath>
            <w:r w:rsidR="00021CE8" w:rsidRPr="00B41F42">
              <w:rPr>
                <w:rFonts w:ascii="Calibri" w:hAnsi="Calibri" w:cs="Calibri"/>
                <w:bCs/>
                <w:iCs/>
                <w:color w:val="0070C0"/>
                <w:sz w:val="20"/>
                <w:szCs w:val="20"/>
              </w:rPr>
              <w:t>of</w:t>
            </w:r>
            <w:r w:rsidR="00021CE8" w:rsidRPr="00B41F42">
              <w:rPr>
                <w:rFonts w:ascii="Calibri" w:hAnsi="Calibri" w:cs="Calibri"/>
                <w:color w:val="0070C0"/>
                <w:sz w:val="20"/>
                <w:szCs w:val="20"/>
              </w:rPr>
              <w:t xml:space="preserve"> 6 = 3 </w:t>
            </w:r>
            <w:r w:rsidR="00793D76" w:rsidRPr="00B41F42">
              <w:rPr>
                <w:rFonts w:ascii="Calibri" w:hAnsi="Calibri" w:cs="Calibri"/>
                <w:color w:val="0070C0"/>
                <w:sz w:val="20"/>
                <w:szCs w:val="20"/>
              </w:rPr>
              <w:t xml:space="preserve">and recognise the equivalence of </w:t>
            </w:r>
            <m:oMath>
              <m:f>
                <m:fPr>
                  <m:ctrlPr>
                    <w:rPr>
                      <w:rFonts w:ascii="Cambria Math" w:hAnsi="Cambria Math" w:cs="Calibri"/>
                      <w:b/>
                      <w:bCs/>
                      <w:i/>
                      <w:iCs/>
                      <w:color w:val="0070C0"/>
                      <w:sz w:val="20"/>
                      <w:szCs w:val="20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Calibri"/>
                      <w:color w:val="0070C0"/>
                      <w:sz w:val="20"/>
                      <w:szCs w:val="20"/>
                    </w:rPr>
                    <m:t>2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Calibri"/>
                      <w:color w:val="0070C0"/>
                      <w:sz w:val="20"/>
                      <w:szCs w:val="20"/>
                    </w:rPr>
                    <m:t>4</m:t>
                  </m:r>
                </m:den>
              </m:f>
            </m:oMath>
            <w:r w:rsidR="00793D76" w:rsidRPr="00B41F42">
              <w:rPr>
                <w:rFonts w:ascii="Calibri" w:hAnsi="Calibri" w:cs="Calibri"/>
                <w:bCs/>
                <w:iCs/>
                <w:color w:val="0070C0"/>
                <w:sz w:val="20"/>
                <w:szCs w:val="20"/>
              </w:rPr>
              <w:t xml:space="preserve"> and</w:t>
            </w:r>
            <m:oMath>
              <m:f>
                <m:fPr>
                  <m:ctrlPr>
                    <w:rPr>
                      <w:rFonts w:ascii="Cambria Math" w:hAnsi="Cambria Math" w:cs="Calibri"/>
                      <w:b/>
                      <w:bCs/>
                      <w:i/>
                      <w:iCs/>
                      <w:color w:val="0070C0"/>
                      <w:sz w:val="20"/>
                      <w:szCs w:val="20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Calibri"/>
                      <w:color w:val="0070C0"/>
                      <w:sz w:val="20"/>
                      <w:szCs w:val="20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Calibri"/>
                      <w:color w:val="0070C0"/>
                      <w:sz w:val="20"/>
                      <w:szCs w:val="20"/>
                    </w:rPr>
                    <m:t>2</m:t>
                  </m:r>
                </m:den>
              </m:f>
            </m:oMath>
          </w:p>
        </w:tc>
      </w:tr>
      <w:tr w:rsidR="00793D76" w:rsidTr="002A371C">
        <w:tc>
          <w:tcPr>
            <w:tcW w:w="696" w:type="dxa"/>
            <w:vMerge w:val="restart"/>
            <w:textDirection w:val="btLr"/>
            <w:vAlign w:val="center"/>
          </w:tcPr>
          <w:p w:rsidR="00793D76" w:rsidRPr="00C3633E" w:rsidRDefault="00793D76" w:rsidP="00A468C5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633E">
              <w:rPr>
                <w:rFonts w:ascii="Arial" w:hAnsi="Arial" w:cs="Arial"/>
                <w:b/>
                <w:sz w:val="20"/>
                <w:szCs w:val="20"/>
              </w:rPr>
              <w:t>MEASURE</w:t>
            </w:r>
          </w:p>
        </w:tc>
        <w:tc>
          <w:tcPr>
            <w:tcW w:w="9986" w:type="dxa"/>
          </w:tcPr>
          <w:p w:rsidR="00793D76" w:rsidRPr="00D90B66" w:rsidRDefault="007971E3" w:rsidP="00793D76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D90B66">
              <w:rPr>
                <w:rFonts w:asciiTheme="minorHAnsi" w:hAnsiTheme="minorHAnsi" w:cstheme="minorHAnsi"/>
                <w:sz w:val="20"/>
                <w:szCs w:val="20"/>
              </w:rPr>
              <w:t>C</w:t>
            </w:r>
            <w:r w:rsidR="00793D76" w:rsidRPr="00D90B66">
              <w:rPr>
                <w:rFonts w:asciiTheme="minorHAnsi" w:hAnsiTheme="minorHAnsi" w:cstheme="minorHAnsi"/>
                <w:sz w:val="20"/>
                <w:szCs w:val="20"/>
              </w:rPr>
              <w:t xml:space="preserve">hoose and use appropriate standard units to estimate and measure length/height in any direction (m/cm); mass (kg/g); temperature (°C); capacity (litres/ml) to the nearest appropriate unit, using rulers, scales, thermometers and measuring vessels </w:t>
            </w:r>
          </w:p>
        </w:tc>
      </w:tr>
      <w:tr w:rsidR="00793D76" w:rsidTr="002A371C">
        <w:tc>
          <w:tcPr>
            <w:tcW w:w="696" w:type="dxa"/>
            <w:vMerge/>
            <w:vAlign w:val="center"/>
          </w:tcPr>
          <w:p w:rsidR="00793D76" w:rsidRPr="00C3633E" w:rsidRDefault="00793D76" w:rsidP="00A468C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86" w:type="dxa"/>
          </w:tcPr>
          <w:p w:rsidR="00793D76" w:rsidRPr="00D90B66" w:rsidRDefault="007971E3" w:rsidP="00793D76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D90B66">
              <w:rPr>
                <w:rFonts w:asciiTheme="minorHAnsi" w:hAnsiTheme="minorHAnsi" w:cstheme="minorHAnsi"/>
                <w:sz w:val="20"/>
                <w:szCs w:val="20"/>
              </w:rPr>
              <w:t>C</w:t>
            </w:r>
            <w:r w:rsidR="00793D76" w:rsidRPr="00D90B66">
              <w:rPr>
                <w:rFonts w:asciiTheme="minorHAnsi" w:hAnsiTheme="minorHAnsi" w:cstheme="minorHAnsi"/>
                <w:sz w:val="20"/>
                <w:szCs w:val="20"/>
              </w:rPr>
              <w:t xml:space="preserve">ompare and order lengths, mass, volume/capacity and record the results using &gt;, &lt; and = </w:t>
            </w:r>
          </w:p>
        </w:tc>
      </w:tr>
      <w:tr w:rsidR="00793D76" w:rsidTr="002A371C">
        <w:tc>
          <w:tcPr>
            <w:tcW w:w="696" w:type="dxa"/>
            <w:vMerge/>
            <w:vAlign w:val="center"/>
          </w:tcPr>
          <w:p w:rsidR="00793D76" w:rsidRPr="00C3633E" w:rsidRDefault="00793D76" w:rsidP="00A468C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86" w:type="dxa"/>
          </w:tcPr>
          <w:p w:rsidR="00793D76" w:rsidRPr="00D90B66" w:rsidRDefault="007971E3" w:rsidP="00793D76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D90B66">
              <w:rPr>
                <w:rFonts w:asciiTheme="minorHAnsi" w:hAnsiTheme="minorHAnsi" w:cstheme="minorHAnsi"/>
                <w:sz w:val="20"/>
                <w:szCs w:val="20"/>
              </w:rPr>
              <w:t>R</w:t>
            </w:r>
            <w:r w:rsidR="00793D76" w:rsidRPr="00D90B66">
              <w:rPr>
                <w:rFonts w:asciiTheme="minorHAnsi" w:hAnsiTheme="minorHAnsi" w:cstheme="minorHAnsi"/>
                <w:sz w:val="20"/>
                <w:szCs w:val="20"/>
              </w:rPr>
              <w:t xml:space="preserve">ecognise and use symbols for pounds (£) and pence (p); combine amounts to make a particular value </w:t>
            </w:r>
          </w:p>
        </w:tc>
      </w:tr>
      <w:tr w:rsidR="00793D76" w:rsidTr="002A371C">
        <w:tc>
          <w:tcPr>
            <w:tcW w:w="696" w:type="dxa"/>
            <w:vMerge/>
            <w:vAlign w:val="center"/>
          </w:tcPr>
          <w:p w:rsidR="00793D76" w:rsidRPr="00C3633E" w:rsidRDefault="00793D76" w:rsidP="00A468C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86" w:type="dxa"/>
          </w:tcPr>
          <w:p w:rsidR="00793D76" w:rsidRPr="00D90B66" w:rsidRDefault="007971E3" w:rsidP="00793D76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D90B66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F</w:t>
            </w:r>
            <w:r w:rsidR="00793D76" w:rsidRPr="00D90B66">
              <w:rPr>
                <w:rFonts w:asciiTheme="minorHAnsi" w:hAnsiTheme="minorHAnsi" w:cstheme="minorHAnsi"/>
                <w:sz w:val="20"/>
                <w:szCs w:val="20"/>
              </w:rPr>
              <w:t xml:space="preserve">ind different combinations of coins that equal the same amounts of money </w:t>
            </w:r>
          </w:p>
        </w:tc>
      </w:tr>
      <w:tr w:rsidR="00793D76" w:rsidTr="002A371C">
        <w:tc>
          <w:tcPr>
            <w:tcW w:w="696" w:type="dxa"/>
            <w:vMerge/>
            <w:vAlign w:val="center"/>
          </w:tcPr>
          <w:p w:rsidR="00793D76" w:rsidRPr="00C3633E" w:rsidRDefault="00793D76" w:rsidP="00A468C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86" w:type="dxa"/>
          </w:tcPr>
          <w:p w:rsidR="00793D76" w:rsidRPr="00D90B66" w:rsidRDefault="007971E3" w:rsidP="00793D76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D90B66">
              <w:rPr>
                <w:rFonts w:asciiTheme="minorHAnsi" w:hAnsiTheme="minorHAnsi" w:cstheme="minorHAnsi"/>
                <w:sz w:val="20"/>
                <w:szCs w:val="20"/>
              </w:rPr>
              <w:t>S</w:t>
            </w:r>
            <w:r w:rsidR="00793D76" w:rsidRPr="00D90B66">
              <w:rPr>
                <w:rFonts w:asciiTheme="minorHAnsi" w:hAnsiTheme="minorHAnsi" w:cstheme="minorHAnsi"/>
                <w:sz w:val="20"/>
                <w:szCs w:val="20"/>
              </w:rPr>
              <w:t xml:space="preserve">olve simple problems in a practical context involving addition and subtraction of money of the same unit, including giving change </w:t>
            </w:r>
          </w:p>
        </w:tc>
      </w:tr>
      <w:tr w:rsidR="00793D76" w:rsidTr="002A371C">
        <w:tc>
          <w:tcPr>
            <w:tcW w:w="696" w:type="dxa"/>
            <w:vMerge/>
            <w:vAlign w:val="center"/>
          </w:tcPr>
          <w:p w:rsidR="00793D76" w:rsidRPr="00C3633E" w:rsidRDefault="00793D76" w:rsidP="00A468C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86" w:type="dxa"/>
          </w:tcPr>
          <w:p w:rsidR="00793D76" w:rsidRPr="00D90B66" w:rsidRDefault="007971E3" w:rsidP="00793D76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D90B66">
              <w:rPr>
                <w:rFonts w:asciiTheme="minorHAnsi" w:hAnsiTheme="minorHAnsi" w:cstheme="minorHAnsi"/>
                <w:sz w:val="20"/>
                <w:szCs w:val="20"/>
              </w:rPr>
              <w:t>C</w:t>
            </w:r>
            <w:r w:rsidR="00793D76" w:rsidRPr="00D90B66">
              <w:rPr>
                <w:rFonts w:asciiTheme="minorHAnsi" w:hAnsiTheme="minorHAnsi" w:cstheme="minorHAnsi"/>
                <w:sz w:val="20"/>
                <w:szCs w:val="20"/>
              </w:rPr>
              <w:t xml:space="preserve">ompare and sequence intervals of time </w:t>
            </w:r>
          </w:p>
        </w:tc>
      </w:tr>
      <w:tr w:rsidR="00793D76" w:rsidTr="002A371C">
        <w:tc>
          <w:tcPr>
            <w:tcW w:w="696" w:type="dxa"/>
            <w:vMerge/>
            <w:vAlign w:val="center"/>
          </w:tcPr>
          <w:p w:rsidR="00793D76" w:rsidRPr="00C3633E" w:rsidRDefault="00793D76" w:rsidP="00A468C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86" w:type="dxa"/>
          </w:tcPr>
          <w:p w:rsidR="00793D76" w:rsidRPr="00D90B66" w:rsidRDefault="007971E3" w:rsidP="00793D76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D90B66">
              <w:rPr>
                <w:rFonts w:asciiTheme="minorHAnsi" w:hAnsiTheme="minorHAnsi" w:cstheme="minorHAnsi"/>
                <w:sz w:val="20"/>
                <w:szCs w:val="20"/>
              </w:rPr>
              <w:t>T</w:t>
            </w:r>
            <w:r w:rsidR="00793D76" w:rsidRPr="00D90B66">
              <w:rPr>
                <w:rFonts w:asciiTheme="minorHAnsi" w:hAnsiTheme="minorHAnsi" w:cstheme="minorHAnsi"/>
                <w:sz w:val="20"/>
                <w:szCs w:val="20"/>
              </w:rPr>
              <w:t xml:space="preserve">ell and write the time to five minutes, including quarter past/to the hour and draw the hands on a clock face to show these times </w:t>
            </w:r>
          </w:p>
        </w:tc>
      </w:tr>
      <w:tr w:rsidR="00793D76" w:rsidTr="002A371C">
        <w:tc>
          <w:tcPr>
            <w:tcW w:w="696" w:type="dxa"/>
            <w:vMerge/>
            <w:vAlign w:val="center"/>
          </w:tcPr>
          <w:p w:rsidR="00793D76" w:rsidRPr="00C3633E" w:rsidRDefault="00793D76" w:rsidP="00A468C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86" w:type="dxa"/>
          </w:tcPr>
          <w:p w:rsidR="00793D76" w:rsidRPr="00D90B66" w:rsidRDefault="007971E3" w:rsidP="00793D76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D90B66">
              <w:rPr>
                <w:rFonts w:asciiTheme="minorHAnsi" w:hAnsiTheme="minorHAnsi" w:cstheme="minorHAnsi"/>
                <w:sz w:val="20"/>
                <w:szCs w:val="20"/>
              </w:rPr>
              <w:t>K</w:t>
            </w:r>
            <w:r w:rsidR="00793D76" w:rsidRPr="00D90B66">
              <w:rPr>
                <w:rFonts w:asciiTheme="minorHAnsi" w:hAnsiTheme="minorHAnsi" w:cstheme="minorHAnsi"/>
                <w:sz w:val="20"/>
                <w:szCs w:val="20"/>
              </w:rPr>
              <w:t xml:space="preserve">now the number of minutes in an hour and the number of hours in a day. </w:t>
            </w:r>
          </w:p>
        </w:tc>
      </w:tr>
      <w:tr w:rsidR="00184C98" w:rsidTr="002A371C">
        <w:tc>
          <w:tcPr>
            <w:tcW w:w="696" w:type="dxa"/>
            <w:vMerge w:val="restart"/>
            <w:textDirection w:val="btLr"/>
            <w:vAlign w:val="center"/>
          </w:tcPr>
          <w:p w:rsidR="00184C98" w:rsidRPr="00C3633E" w:rsidRDefault="00184C98" w:rsidP="00A468C5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633E">
              <w:rPr>
                <w:rFonts w:ascii="Arial" w:hAnsi="Arial" w:cs="Arial"/>
                <w:b/>
                <w:sz w:val="20"/>
                <w:szCs w:val="20"/>
              </w:rPr>
              <w:t>GEOMETRY</w:t>
            </w:r>
          </w:p>
        </w:tc>
        <w:tc>
          <w:tcPr>
            <w:tcW w:w="9986" w:type="dxa"/>
          </w:tcPr>
          <w:p w:rsidR="00184C98" w:rsidRPr="00D90B66" w:rsidRDefault="00184C98" w:rsidP="00793D76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D90B66">
              <w:rPr>
                <w:rFonts w:asciiTheme="minorHAnsi" w:hAnsiTheme="minorHAnsi" w:cstheme="minorHAnsi"/>
                <w:sz w:val="20"/>
                <w:szCs w:val="20"/>
              </w:rPr>
              <w:t xml:space="preserve">Identify and describe the properties of 2-D shapes, including the number of sides and line symmetry in a vertical line </w:t>
            </w:r>
          </w:p>
        </w:tc>
      </w:tr>
      <w:tr w:rsidR="00184C98" w:rsidTr="002A371C">
        <w:trPr>
          <w:trHeight w:val="211"/>
        </w:trPr>
        <w:tc>
          <w:tcPr>
            <w:tcW w:w="696" w:type="dxa"/>
            <w:vMerge/>
            <w:vAlign w:val="center"/>
          </w:tcPr>
          <w:p w:rsidR="00184C98" w:rsidRPr="003D77F2" w:rsidRDefault="00184C98" w:rsidP="00A468C5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9986" w:type="dxa"/>
          </w:tcPr>
          <w:p w:rsidR="00184C98" w:rsidRPr="00D90B66" w:rsidRDefault="00184C98" w:rsidP="00793D76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D90B66">
              <w:rPr>
                <w:rFonts w:asciiTheme="minorHAnsi" w:hAnsiTheme="minorHAnsi" w:cstheme="minorHAnsi"/>
                <w:sz w:val="20"/>
                <w:szCs w:val="20"/>
              </w:rPr>
              <w:t xml:space="preserve">Identify and describe the properties of 3-D shapes, including the number of edges, vertices and faces </w:t>
            </w:r>
          </w:p>
        </w:tc>
      </w:tr>
      <w:tr w:rsidR="00184C98" w:rsidTr="002A371C">
        <w:trPr>
          <w:trHeight w:val="211"/>
        </w:trPr>
        <w:tc>
          <w:tcPr>
            <w:tcW w:w="696" w:type="dxa"/>
            <w:vMerge/>
            <w:vAlign w:val="center"/>
          </w:tcPr>
          <w:p w:rsidR="00184C98" w:rsidRPr="003D77F2" w:rsidRDefault="00184C98" w:rsidP="00A468C5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9986" w:type="dxa"/>
          </w:tcPr>
          <w:p w:rsidR="00184C98" w:rsidRPr="00D90B66" w:rsidRDefault="00184C98" w:rsidP="00793D76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D90B66">
              <w:rPr>
                <w:rFonts w:asciiTheme="minorHAnsi" w:hAnsiTheme="minorHAnsi" w:cstheme="minorHAnsi"/>
                <w:sz w:val="20"/>
                <w:szCs w:val="20"/>
              </w:rPr>
              <w:t xml:space="preserve">Identify 2-D shapes on the surface of 3-D shapes, [for example, a circle on a cylinder and a triangle on a pyramid] </w:t>
            </w:r>
          </w:p>
        </w:tc>
      </w:tr>
      <w:tr w:rsidR="00184C98" w:rsidTr="002A371C">
        <w:trPr>
          <w:trHeight w:val="211"/>
        </w:trPr>
        <w:tc>
          <w:tcPr>
            <w:tcW w:w="696" w:type="dxa"/>
            <w:vMerge/>
            <w:vAlign w:val="center"/>
          </w:tcPr>
          <w:p w:rsidR="00184C98" w:rsidRPr="003D77F2" w:rsidRDefault="00184C98" w:rsidP="00A468C5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9986" w:type="dxa"/>
          </w:tcPr>
          <w:p w:rsidR="00184C98" w:rsidRPr="00D90B66" w:rsidRDefault="00184C98" w:rsidP="00793D76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D90B66">
              <w:rPr>
                <w:rFonts w:asciiTheme="minorHAnsi" w:hAnsiTheme="minorHAnsi" w:cstheme="minorHAnsi"/>
                <w:sz w:val="20"/>
                <w:szCs w:val="20"/>
              </w:rPr>
              <w:t xml:space="preserve">Compare and sort common 2-D and 3-D shapes and everyday objects. </w:t>
            </w:r>
          </w:p>
        </w:tc>
      </w:tr>
      <w:tr w:rsidR="00184C98" w:rsidTr="002A371C">
        <w:trPr>
          <w:trHeight w:val="211"/>
        </w:trPr>
        <w:tc>
          <w:tcPr>
            <w:tcW w:w="696" w:type="dxa"/>
            <w:vMerge/>
            <w:vAlign w:val="center"/>
          </w:tcPr>
          <w:p w:rsidR="00184C98" w:rsidRPr="003D77F2" w:rsidRDefault="00184C98" w:rsidP="00A468C5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9986" w:type="dxa"/>
          </w:tcPr>
          <w:p w:rsidR="00184C98" w:rsidRPr="00D90B66" w:rsidRDefault="00184C98" w:rsidP="00184C98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D90B66">
              <w:rPr>
                <w:rFonts w:asciiTheme="minorHAnsi" w:hAnsiTheme="minorHAnsi" w:cstheme="minorHAnsi"/>
                <w:sz w:val="20"/>
                <w:szCs w:val="20"/>
              </w:rPr>
              <w:t xml:space="preserve">Order and arrange combinations of mathematical objects in patterns and sequences </w:t>
            </w:r>
          </w:p>
        </w:tc>
      </w:tr>
      <w:tr w:rsidR="00184C98" w:rsidTr="002A371C">
        <w:trPr>
          <w:trHeight w:val="211"/>
        </w:trPr>
        <w:tc>
          <w:tcPr>
            <w:tcW w:w="696" w:type="dxa"/>
            <w:vMerge/>
            <w:vAlign w:val="center"/>
          </w:tcPr>
          <w:p w:rsidR="00184C98" w:rsidRPr="003D77F2" w:rsidRDefault="00184C98" w:rsidP="00A468C5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9986" w:type="dxa"/>
          </w:tcPr>
          <w:p w:rsidR="00184C98" w:rsidRPr="00D90B66" w:rsidRDefault="00184C98" w:rsidP="00793D76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D90B66">
              <w:rPr>
                <w:rFonts w:asciiTheme="minorHAnsi" w:hAnsiTheme="minorHAnsi" w:cstheme="minorHAnsi"/>
                <w:sz w:val="20"/>
                <w:szCs w:val="20"/>
              </w:rPr>
              <w:t>Use mathematical vocabulary to describe position, direction and movement, including movement in a straight line and distinguishing between rotation as a turn and in terms of right angles for quarter, half and three-quarter turns (clockwise and anti-clockwise).</w:t>
            </w:r>
          </w:p>
        </w:tc>
      </w:tr>
      <w:tr w:rsidR="00184C98" w:rsidTr="00D90B66">
        <w:trPr>
          <w:trHeight w:val="211"/>
        </w:trPr>
        <w:tc>
          <w:tcPr>
            <w:tcW w:w="696" w:type="dxa"/>
            <w:vMerge w:val="restart"/>
            <w:textDirection w:val="btLr"/>
            <w:vAlign w:val="center"/>
          </w:tcPr>
          <w:p w:rsidR="00D90B66" w:rsidRPr="003D77F2" w:rsidRDefault="00D90B66" w:rsidP="00D90B66">
            <w:pPr>
              <w:ind w:left="113" w:right="113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D90B66">
              <w:rPr>
                <w:rFonts w:ascii="Arial" w:hAnsi="Arial" w:cs="Arial"/>
                <w:b/>
                <w:sz w:val="12"/>
                <w:szCs w:val="14"/>
              </w:rPr>
              <w:t>STATISTICS</w:t>
            </w:r>
          </w:p>
        </w:tc>
        <w:tc>
          <w:tcPr>
            <w:tcW w:w="9986" w:type="dxa"/>
          </w:tcPr>
          <w:p w:rsidR="00184C98" w:rsidRPr="00D90B66" w:rsidRDefault="00184C98" w:rsidP="00793D76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D90B66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I</w:t>
            </w:r>
            <w:r w:rsidRPr="00D90B66">
              <w:rPr>
                <w:rFonts w:asciiTheme="minorHAnsi" w:hAnsiTheme="minorHAnsi" w:cstheme="minorHAnsi"/>
                <w:sz w:val="20"/>
                <w:szCs w:val="20"/>
              </w:rPr>
              <w:t xml:space="preserve">nterpret and construct simple pictograms, tally charts, block diagrams and simple tables </w:t>
            </w:r>
          </w:p>
        </w:tc>
      </w:tr>
      <w:tr w:rsidR="00184C98" w:rsidTr="002A371C">
        <w:trPr>
          <w:trHeight w:val="211"/>
        </w:trPr>
        <w:tc>
          <w:tcPr>
            <w:tcW w:w="696" w:type="dxa"/>
            <w:vMerge/>
            <w:vAlign w:val="center"/>
          </w:tcPr>
          <w:p w:rsidR="00184C98" w:rsidRPr="003D77F2" w:rsidRDefault="00184C98" w:rsidP="00A468C5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9986" w:type="dxa"/>
          </w:tcPr>
          <w:p w:rsidR="00184C98" w:rsidRPr="00D90B66" w:rsidRDefault="00184C98" w:rsidP="00793D76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D90B66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A</w:t>
            </w:r>
            <w:r w:rsidRPr="00D90B66">
              <w:rPr>
                <w:rFonts w:asciiTheme="minorHAnsi" w:hAnsiTheme="minorHAnsi" w:cstheme="minorHAnsi"/>
                <w:sz w:val="20"/>
                <w:szCs w:val="20"/>
              </w:rPr>
              <w:t xml:space="preserve">sk and answer simple questions by counting the number of objects in each category and sorting the categories by quantity </w:t>
            </w:r>
          </w:p>
        </w:tc>
      </w:tr>
      <w:tr w:rsidR="00184C98" w:rsidTr="002A371C">
        <w:trPr>
          <w:trHeight w:val="211"/>
        </w:trPr>
        <w:tc>
          <w:tcPr>
            <w:tcW w:w="696" w:type="dxa"/>
            <w:vMerge/>
            <w:vAlign w:val="center"/>
          </w:tcPr>
          <w:p w:rsidR="00184C98" w:rsidRPr="003D77F2" w:rsidRDefault="00184C98" w:rsidP="00A468C5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9986" w:type="dxa"/>
          </w:tcPr>
          <w:p w:rsidR="00184C98" w:rsidRPr="00D90B66" w:rsidRDefault="00184C98" w:rsidP="00793D76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D90B66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A</w:t>
            </w:r>
            <w:r w:rsidRPr="00D90B66">
              <w:rPr>
                <w:rFonts w:asciiTheme="minorHAnsi" w:hAnsiTheme="minorHAnsi" w:cstheme="minorHAnsi"/>
                <w:sz w:val="20"/>
                <w:szCs w:val="20"/>
              </w:rPr>
              <w:t xml:space="preserve">sk and answer questions about totalling and comparing categorical data. </w:t>
            </w:r>
          </w:p>
        </w:tc>
      </w:tr>
    </w:tbl>
    <w:p w:rsidR="00C53383" w:rsidRPr="00C53383" w:rsidRDefault="00C53383" w:rsidP="00C53383">
      <w:pPr>
        <w:jc w:val="center"/>
        <w:rPr>
          <w:rFonts w:ascii="Arial" w:hAnsi="Arial" w:cs="Arial"/>
          <w:b/>
        </w:rPr>
      </w:pPr>
    </w:p>
    <w:sectPr w:rsidR="00C53383" w:rsidRPr="00C53383" w:rsidSect="00C5338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DD583F"/>
    <w:multiLevelType w:val="hybridMultilevel"/>
    <w:tmpl w:val="95A088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20"/>
  <w:characterSpacingControl w:val="doNotCompress"/>
  <w:compat/>
  <w:rsids>
    <w:rsidRoot w:val="00C53383"/>
    <w:rsid w:val="00021CE8"/>
    <w:rsid w:val="00184C98"/>
    <w:rsid w:val="0027191C"/>
    <w:rsid w:val="00275D49"/>
    <w:rsid w:val="002818FE"/>
    <w:rsid w:val="002A371C"/>
    <w:rsid w:val="002B1139"/>
    <w:rsid w:val="002C5411"/>
    <w:rsid w:val="002D6AFC"/>
    <w:rsid w:val="0032771F"/>
    <w:rsid w:val="003D77F2"/>
    <w:rsid w:val="004137F1"/>
    <w:rsid w:val="00422095"/>
    <w:rsid w:val="004C51D3"/>
    <w:rsid w:val="0051553E"/>
    <w:rsid w:val="005278F3"/>
    <w:rsid w:val="00670C95"/>
    <w:rsid w:val="00793D76"/>
    <w:rsid w:val="007971E3"/>
    <w:rsid w:val="00835DE9"/>
    <w:rsid w:val="00967982"/>
    <w:rsid w:val="00A02F43"/>
    <w:rsid w:val="00A468C5"/>
    <w:rsid w:val="00B41F42"/>
    <w:rsid w:val="00B96D02"/>
    <w:rsid w:val="00C3633E"/>
    <w:rsid w:val="00C53383"/>
    <w:rsid w:val="00CD6A9D"/>
    <w:rsid w:val="00D90B66"/>
    <w:rsid w:val="00E67EFE"/>
    <w:rsid w:val="00EF1DB6"/>
    <w:rsid w:val="00F847C9"/>
    <w:rsid w:val="00FF14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1DB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533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75D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5D4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22095"/>
    <w:pPr>
      <w:ind w:left="720"/>
      <w:contextualSpacing/>
    </w:pPr>
  </w:style>
  <w:style w:type="paragraph" w:customStyle="1" w:styleId="Default">
    <w:name w:val="Default"/>
    <w:rsid w:val="0096798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533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75D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5D4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22095"/>
    <w:pPr>
      <w:ind w:left="720"/>
      <w:contextualSpacing/>
    </w:pPr>
  </w:style>
  <w:style w:type="paragraph" w:customStyle="1" w:styleId="Default">
    <w:name w:val="Default"/>
    <w:rsid w:val="0096798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627</Words>
  <Characters>3574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LDL</Company>
  <LinksUpToDate>false</LinksUpToDate>
  <CharactersWithSpaces>4193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conkee</cp:lastModifiedBy>
  <cp:revision>2</cp:revision>
  <cp:lastPrinted>2015-09-21T09:07:00Z</cp:lastPrinted>
  <dcterms:created xsi:type="dcterms:W3CDTF">2016-02-27T19:54:00Z</dcterms:created>
  <dcterms:modified xsi:type="dcterms:W3CDTF">2016-02-27T19:54:00Z</dcterms:modified>
</cp:coreProperties>
</file>