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139" w:rsidRPr="002D6AFC" w:rsidRDefault="00C53383" w:rsidP="00C53383">
      <w:pPr>
        <w:jc w:val="center"/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  <w:r w:rsidRPr="002D6AFC">
        <w:rPr>
          <w:rFonts w:ascii="Arial" w:hAnsi="Arial" w:cs="Arial"/>
          <w:b/>
          <w:sz w:val="28"/>
          <w:szCs w:val="28"/>
        </w:rPr>
        <w:t xml:space="preserve">Year </w:t>
      </w:r>
      <w:r w:rsidR="00BE290C">
        <w:rPr>
          <w:rFonts w:ascii="Arial" w:hAnsi="Arial" w:cs="Arial"/>
          <w:b/>
          <w:sz w:val="28"/>
          <w:szCs w:val="28"/>
        </w:rPr>
        <w:t>5</w:t>
      </w:r>
      <w:r w:rsidRPr="002D6AFC">
        <w:rPr>
          <w:rFonts w:ascii="Arial" w:hAnsi="Arial" w:cs="Arial"/>
          <w:b/>
          <w:sz w:val="28"/>
          <w:szCs w:val="28"/>
        </w:rPr>
        <w:t xml:space="preserve"> – Statutory Requirements</w:t>
      </w:r>
    </w:p>
    <w:tbl>
      <w:tblPr>
        <w:tblStyle w:val="TableGrid"/>
        <w:tblW w:w="0" w:type="auto"/>
        <w:tblLook w:val="04A0"/>
      </w:tblPr>
      <w:tblGrid>
        <w:gridCol w:w="533"/>
        <w:gridCol w:w="10149"/>
      </w:tblGrid>
      <w:tr w:rsidR="003C779A" w:rsidTr="006D54D6">
        <w:tc>
          <w:tcPr>
            <w:tcW w:w="533" w:type="dxa"/>
            <w:vMerge w:val="restart"/>
            <w:textDirection w:val="btLr"/>
            <w:vAlign w:val="center"/>
          </w:tcPr>
          <w:p w:rsidR="003C779A" w:rsidRPr="006D54D6" w:rsidRDefault="003C779A" w:rsidP="006D54D6">
            <w:pPr>
              <w:ind w:left="113" w:right="113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6D54D6">
              <w:rPr>
                <w:rFonts w:ascii="Arial" w:hAnsi="Arial" w:cs="Arial"/>
                <w:b/>
                <w:sz w:val="14"/>
                <w:szCs w:val="14"/>
              </w:rPr>
              <w:t>NUMBER AND PLACE VALUE</w:t>
            </w:r>
          </w:p>
        </w:tc>
        <w:tc>
          <w:tcPr>
            <w:tcW w:w="10149" w:type="dxa"/>
          </w:tcPr>
          <w:p w:rsidR="003C779A" w:rsidRPr="00295B21" w:rsidRDefault="00BE290C" w:rsidP="00047829">
            <w:pPr>
              <w:rPr>
                <w:rFonts w:ascii="Arial" w:hAnsi="Arial" w:cs="Arial"/>
                <w:sz w:val="18"/>
                <w:szCs w:val="18"/>
              </w:rPr>
            </w:pPr>
            <w:r w:rsidRPr="00295B21">
              <w:rPr>
                <w:rFonts w:ascii="Arial" w:hAnsi="Arial" w:cs="Arial"/>
                <w:sz w:val="18"/>
                <w:szCs w:val="18"/>
              </w:rPr>
              <w:t>Read, write, order and compare numbers to at least 1 000 000 and determine the value of each digit</w:t>
            </w:r>
          </w:p>
        </w:tc>
      </w:tr>
      <w:tr w:rsidR="003C779A" w:rsidTr="006D54D6">
        <w:tc>
          <w:tcPr>
            <w:tcW w:w="533" w:type="dxa"/>
            <w:vMerge/>
            <w:vAlign w:val="center"/>
          </w:tcPr>
          <w:p w:rsidR="003C779A" w:rsidRPr="006D54D6" w:rsidRDefault="003C779A" w:rsidP="006D54D6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49" w:type="dxa"/>
          </w:tcPr>
          <w:p w:rsidR="003C779A" w:rsidRPr="00295B21" w:rsidRDefault="00BE290C" w:rsidP="00047829">
            <w:pPr>
              <w:rPr>
                <w:rFonts w:ascii="Arial" w:hAnsi="Arial" w:cs="Arial"/>
                <w:sz w:val="18"/>
                <w:szCs w:val="18"/>
              </w:rPr>
            </w:pPr>
            <w:r w:rsidRPr="00295B21">
              <w:rPr>
                <w:rFonts w:ascii="Arial" w:hAnsi="Arial" w:cs="Arial"/>
                <w:sz w:val="18"/>
                <w:szCs w:val="18"/>
              </w:rPr>
              <w:t>Count forwards or backwards in steps of powers of 10 for any given number up to 1 000 000</w:t>
            </w:r>
          </w:p>
        </w:tc>
      </w:tr>
      <w:tr w:rsidR="003C779A" w:rsidTr="006D54D6">
        <w:tc>
          <w:tcPr>
            <w:tcW w:w="533" w:type="dxa"/>
            <w:vMerge/>
            <w:vAlign w:val="center"/>
          </w:tcPr>
          <w:p w:rsidR="003C779A" w:rsidRPr="006D54D6" w:rsidRDefault="003C779A" w:rsidP="006D54D6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49" w:type="dxa"/>
          </w:tcPr>
          <w:p w:rsidR="003C779A" w:rsidRPr="00295B21" w:rsidRDefault="00BE290C" w:rsidP="00047829">
            <w:pPr>
              <w:rPr>
                <w:rFonts w:ascii="Arial" w:hAnsi="Arial" w:cs="Arial"/>
                <w:sz w:val="18"/>
                <w:szCs w:val="18"/>
              </w:rPr>
            </w:pPr>
            <w:r w:rsidRPr="00295B21">
              <w:rPr>
                <w:rFonts w:ascii="Arial" w:hAnsi="Arial" w:cs="Arial"/>
                <w:sz w:val="18"/>
                <w:szCs w:val="18"/>
              </w:rPr>
              <w:t>Interpret negative numbers in context, count forwards and backwards with positive and negative whole numbers through zero</w:t>
            </w:r>
          </w:p>
        </w:tc>
      </w:tr>
      <w:tr w:rsidR="003C779A" w:rsidTr="006D54D6">
        <w:tc>
          <w:tcPr>
            <w:tcW w:w="533" w:type="dxa"/>
            <w:vMerge/>
            <w:vAlign w:val="center"/>
          </w:tcPr>
          <w:p w:rsidR="003C779A" w:rsidRPr="006D54D6" w:rsidRDefault="003C779A" w:rsidP="006D54D6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49" w:type="dxa"/>
          </w:tcPr>
          <w:p w:rsidR="003C779A" w:rsidRPr="00295B21" w:rsidRDefault="00BE290C" w:rsidP="00047829">
            <w:pPr>
              <w:rPr>
                <w:rFonts w:ascii="Arial" w:hAnsi="Arial" w:cs="Arial"/>
                <w:sz w:val="18"/>
                <w:szCs w:val="18"/>
              </w:rPr>
            </w:pPr>
            <w:r w:rsidRPr="00295B21">
              <w:rPr>
                <w:rFonts w:ascii="Arial" w:hAnsi="Arial" w:cs="Arial"/>
                <w:sz w:val="18"/>
                <w:szCs w:val="18"/>
              </w:rPr>
              <w:t>Round any number up to 1 000 000 to the nearest 10, 100, 1000, 10 000 and 100 000</w:t>
            </w:r>
          </w:p>
        </w:tc>
      </w:tr>
      <w:tr w:rsidR="003C779A" w:rsidTr="006D54D6">
        <w:tc>
          <w:tcPr>
            <w:tcW w:w="533" w:type="dxa"/>
            <w:vMerge/>
            <w:vAlign w:val="center"/>
          </w:tcPr>
          <w:p w:rsidR="003C779A" w:rsidRPr="006D54D6" w:rsidRDefault="003C779A" w:rsidP="006D54D6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49" w:type="dxa"/>
          </w:tcPr>
          <w:p w:rsidR="003C779A" w:rsidRPr="00295B21" w:rsidRDefault="00BE290C" w:rsidP="00047829">
            <w:pPr>
              <w:rPr>
                <w:rFonts w:ascii="Arial" w:hAnsi="Arial" w:cs="Arial"/>
                <w:sz w:val="18"/>
                <w:szCs w:val="18"/>
              </w:rPr>
            </w:pPr>
            <w:r w:rsidRPr="00295B21">
              <w:rPr>
                <w:rFonts w:ascii="Arial" w:hAnsi="Arial" w:cs="Arial"/>
                <w:color w:val="0070C0"/>
                <w:sz w:val="18"/>
                <w:szCs w:val="18"/>
              </w:rPr>
              <w:t>Solve number problems and practical problems that involve all of the above</w:t>
            </w:r>
          </w:p>
        </w:tc>
      </w:tr>
      <w:tr w:rsidR="003C779A" w:rsidTr="006D54D6">
        <w:tc>
          <w:tcPr>
            <w:tcW w:w="533" w:type="dxa"/>
            <w:vMerge/>
            <w:vAlign w:val="center"/>
          </w:tcPr>
          <w:p w:rsidR="003C779A" w:rsidRPr="006D54D6" w:rsidRDefault="003C779A" w:rsidP="006D54D6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49" w:type="dxa"/>
          </w:tcPr>
          <w:p w:rsidR="003C779A" w:rsidRPr="00295B21" w:rsidRDefault="00BE290C" w:rsidP="00047829">
            <w:pPr>
              <w:rPr>
                <w:rFonts w:ascii="Arial" w:hAnsi="Arial" w:cs="Arial"/>
                <w:sz w:val="18"/>
                <w:szCs w:val="18"/>
              </w:rPr>
            </w:pPr>
            <w:r w:rsidRPr="00295B21">
              <w:rPr>
                <w:rFonts w:ascii="Arial" w:hAnsi="Arial" w:cs="Arial"/>
                <w:sz w:val="18"/>
                <w:szCs w:val="18"/>
              </w:rPr>
              <w:t>Read Roman numerals to 1000 (M) and recognise years written in Roman Numerals</w:t>
            </w:r>
          </w:p>
        </w:tc>
      </w:tr>
      <w:tr w:rsidR="00562DDA" w:rsidRPr="00562DDA" w:rsidTr="006D54D6">
        <w:tc>
          <w:tcPr>
            <w:tcW w:w="533" w:type="dxa"/>
            <w:vMerge w:val="restart"/>
            <w:textDirection w:val="btLr"/>
            <w:vAlign w:val="center"/>
          </w:tcPr>
          <w:p w:rsidR="003C779A" w:rsidRPr="006D54D6" w:rsidRDefault="003C779A" w:rsidP="006D54D6">
            <w:pPr>
              <w:ind w:left="113" w:right="113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6D54D6">
              <w:rPr>
                <w:rFonts w:ascii="Arial" w:hAnsi="Arial" w:cs="Arial"/>
                <w:b/>
                <w:sz w:val="14"/>
                <w:szCs w:val="14"/>
              </w:rPr>
              <w:t>+ and -</w:t>
            </w:r>
          </w:p>
        </w:tc>
        <w:tc>
          <w:tcPr>
            <w:tcW w:w="10149" w:type="dxa"/>
          </w:tcPr>
          <w:p w:rsidR="003C779A" w:rsidRPr="00295B21" w:rsidRDefault="00BE290C" w:rsidP="00047829">
            <w:pPr>
              <w:rPr>
                <w:rFonts w:ascii="Arial" w:hAnsi="Arial" w:cs="Arial"/>
                <w:sz w:val="18"/>
                <w:szCs w:val="18"/>
              </w:rPr>
            </w:pPr>
            <w:r w:rsidRPr="00295B21">
              <w:rPr>
                <w:rFonts w:ascii="Arial" w:hAnsi="Arial" w:cs="Arial"/>
                <w:sz w:val="18"/>
                <w:szCs w:val="18"/>
              </w:rPr>
              <w:t>Add and subtract whole numbers with more than 4 digits, including using formal written methods (columnar addition and subtraction)</w:t>
            </w:r>
          </w:p>
        </w:tc>
      </w:tr>
      <w:tr w:rsidR="003C779A" w:rsidTr="006D54D6">
        <w:tc>
          <w:tcPr>
            <w:tcW w:w="533" w:type="dxa"/>
            <w:vMerge/>
            <w:vAlign w:val="center"/>
          </w:tcPr>
          <w:p w:rsidR="003C779A" w:rsidRPr="006D54D6" w:rsidRDefault="003C779A" w:rsidP="006D54D6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49" w:type="dxa"/>
          </w:tcPr>
          <w:p w:rsidR="003C779A" w:rsidRPr="00295B21" w:rsidRDefault="00BE290C" w:rsidP="00047829">
            <w:pPr>
              <w:rPr>
                <w:rFonts w:ascii="Arial" w:hAnsi="Arial" w:cs="Arial"/>
                <w:sz w:val="18"/>
                <w:szCs w:val="18"/>
              </w:rPr>
            </w:pPr>
            <w:r w:rsidRPr="00295B21">
              <w:rPr>
                <w:rFonts w:ascii="Arial" w:hAnsi="Arial" w:cs="Arial"/>
                <w:sz w:val="18"/>
                <w:szCs w:val="18"/>
              </w:rPr>
              <w:t>Add and subtract numbers mentally with increasingly large numbers</w:t>
            </w:r>
          </w:p>
        </w:tc>
      </w:tr>
      <w:tr w:rsidR="003C779A" w:rsidTr="006D54D6">
        <w:tc>
          <w:tcPr>
            <w:tcW w:w="533" w:type="dxa"/>
            <w:vMerge/>
            <w:vAlign w:val="center"/>
          </w:tcPr>
          <w:p w:rsidR="003C779A" w:rsidRPr="006D54D6" w:rsidRDefault="003C779A" w:rsidP="006D54D6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49" w:type="dxa"/>
          </w:tcPr>
          <w:p w:rsidR="003C779A" w:rsidRPr="00295B21" w:rsidRDefault="00BE290C" w:rsidP="00047829">
            <w:pPr>
              <w:rPr>
                <w:rFonts w:ascii="Arial" w:hAnsi="Arial" w:cs="Arial"/>
                <w:sz w:val="18"/>
                <w:szCs w:val="18"/>
              </w:rPr>
            </w:pPr>
            <w:r w:rsidRPr="00295B21">
              <w:rPr>
                <w:rFonts w:ascii="Arial" w:hAnsi="Arial" w:cs="Arial"/>
                <w:color w:val="0070C0"/>
                <w:sz w:val="18"/>
                <w:szCs w:val="18"/>
              </w:rPr>
              <w:t>Use rounding to check answers to calculations and determine, in the context of a problem, levels of accuracy</w:t>
            </w:r>
          </w:p>
        </w:tc>
      </w:tr>
      <w:tr w:rsidR="003C779A" w:rsidTr="006D54D6">
        <w:tc>
          <w:tcPr>
            <w:tcW w:w="533" w:type="dxa"/>
            <w:vMerge/>
            <w:vAlign w:val="center"/>
          </w:tcPr>
          <w:p w:rsidR="003C779A" w:rsidRPr="006D54D6" w:rsidRDefault="003C779A" w:rsidP="006D54D6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49" w:type="dxa"/>
          </w:tcPr>
          <w:p w:rsidR="003C779A" w:rsidRPr="00295B21" w:rsidRDefault="00BF4125" w:rsidP="00047829">
            <w:pPr>
              <w:rPr>
                <w:rFonts w:ascii="Arial" w:hAnsi="Arial" w:cs="Arial"/>
                <w:sz w:val="18"/>
                <w:szCs w:val="18"/>
              </w:rPr>
            </w:pPr>
            <w:r w:rsidRPr="00295B21">
              <w:rPr>
                <w:rFonts w:ascii="Arial" w:hAnsi="Arial" w:cs="Arial"/>
                <w:color w:val="0070C0"/>
                <w:sz w:val="18"/>
                <w:szCs w:val="18"/>
              </w:rPr>
              <w:t>Solve addition and subtraction multi-step problems in contexts, deciding which operation and methods to use and why</w:t>
            </w:r>
          </w:p>
        </w:tc>
      </w:tr>
      <w:tr w:rsidR="003261E1" w:rsidTr="006D54D6">
        <w:tc>
          <w:tcPr>
            <w:tcW w:w="533" w:type="dxa"/>
            <w:vMerge w:val="restart"/>
            <w:textDirection w:val="btLr"/>
            <w:vAlign w:val="center"/>
          </w:tcPr>
          <w:p w:rsidR="003261E1" w:rsidRPr="006D54D6" w:rsidRDefault="003261E1" w:rsidP="006D54D6">
            <w:pPr>
              <w:ind w:left="113" w:right="113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6D54D6">
              <w:rPr>
                <w:rFonts w:ascii="Arial" w:hAnsi="Arial" w:cs="Arial"/>
                <w:b/>
                <w:sz w:val="14"/>
                <w:szCs w:val="14"/>
              </w:rPr>
              <w:t>x and ÷</w:t>
            </w:r>
          </w:p>
        </w:tc>
        <w:tc>
          <w:tcPr>
            <w:tcW w:w="10149" w:type="dxa"/>
          </w:tcPr>
          <w:p w:rsidR="003261E1" w:rsidRPr="00295B21" w:rsidRDefault="003261E1" w:rsidP="00047829">
            <w:pPr>
              <w:rPr>
                <w:rFonts w:ascii="Arial" w:hAnsi="Arial" w:cs="Arial"/>
                <w:sz w:val="18"/>
                <w:szCs w:val="18"/>
              </w:rPr>
            </w:pPr>
            <w:r w:rsidRPr="00295B21">
              <w:rPr>
                <w:rFonts w:ascii="Arial" w:hAnsi="Arial" w:cs="Arial"/>
                <w:sz w:val="18"/>
                <w:szCs w:val="18"/>
              </w:rPr>
              <w:t>Identify multiples and factors, including finding all factor pairs of a number, and common factors of two numbers</w:t>
            </w:r>
          </w:p>
        </w:tc>
      </w:tr>
      <w:tr w:rsidR="003261E1" w:rsidTr="006D54D6">
        <w:tc>
          <w:tcPr>
            <w:tcW w:w="533" w:type="dxa"/>
            <w:vMerge/>
            <w:vAlign w:val="center"/>
          </w:tcPr>
          <w:p w:rsidR="003261E1" w:rsidRPr="006D54D6" w:rsidRDefault="003261E1" w:rsidP="006D54D6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49" w:type="dxa"/>
          </w:tcPr>
          <w:p w:rsidR="003261E1" w:rsidRPr="00295B21" w:rsidRDefault="003261E1" w:rsidP="0020531F">
            <w:pPr>
              <w:rPr>
                <w:rFonts w:ascii="Arial" w:hAnsi="Arial" w:cs="Arial"/>
                <w:sz w:val="18"/>
                <w:szCs w:val="18"/>
              </w:rPr>
            </w:pPr>
            <w:r w:rsidRPr="00295B21">
              <w:rPr>
                <w:rFonts w:ascii="Arial" w:hAnsi="Arial" w:cs="Arial"/>
                <w:color w:val="0070C0"/>
                <w:sz w:val="18"/>
                <w:szCs w:val="18"/>
              </w:rPr>
              <w:t xml:space="preserve">Solve problems involving multiplication and division </w:t>
            </w:r>
            <w:r w:rsidR="0020531F" w:rsidRPr="00295B21">
              <w:rPr>
                <w:rFonts w:ascii="Arial" w:hAnsi="Arial" w:cs="Arial"/>
                <w:color w:val="0070C0"/>
                <w:sz w:val="18"/>
                <w:szCs w:val="18"/>
              </w:rPr>
              <w:t>including using their knowledge of factors and multiples, squares and cubes</w:t>
            </w:r>
          </w:p>
        </w:tc>
      </w:tr>
      <w:tr w:rsidR="003261E1" w:rsidTr="006D54D6">
        <w:tc>
          <w:tcPr>
            <w:tcW w:w="533" w:type="dxa"/>
            <w:vMerge/>
            <w:vAlign w:val="center"/>
          </w:tcPr>
          <w:p w:rsidR="003261E1" w:rsidRPr="006D54D6" w:rsidRDefault="003261E1" w:rsidP="006D54D6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49" w:type="dxa"/>
          </w:tcPr>
          <w:p w:rsidR="003261E1" w:rsidRPr="00295B21" w:rsidRDefault="003261E1" w:rsidP="00047829">
            <w:pPr>
              <w:rPr>
                <w:rFonts w:ascii="Arial" w:hAnsi="Arial" w:cs="Arial"/>
                <w:sz w:val="18"/>
                <w:szCs w:val="18"/>
              </w:rPr>
            </w:pPr>
            <w:r w:rsidRPr="00295B21">
              <w:rPr>
                <w:rFonts w:ascii="Arial" w:hAnsi="Arial" w:cs="Arial"/>
                <w:sz w:val="18"/>
                <w:szCs w:val="18"/>
              </w:rPr>
              <w:t>Know and use the vocabulary of prime numbers, prime factors and composite (non-prime) numbers</w:t>
            </w:r>
          </w:p>
        </w:tc>
      </w:tr>
      <w:tr w:rsidR="003261E1" w:rsidTr="006D54D6">
        <w:tc>
          <w:tcPr>
            <w:tcW w:w="533" w:type="dxa"/>
            <w:vMerge/>
            <w:vAlign w:val="center"/>
          </w:tcPr>
          <w:p w:rsidR="003261E1" w:rsidRPr="006D54D6" w:rsidRDefault="003261E1" w:rsidP="006D54D6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49" w:type="dxa"/>
          </w:tcPr>
          <w:p w:rsidR="003261E1" w:rsidRPr="00295B21" w:rsidRDefault="003261E1" w:rsidP="00047829">
            <w:pPr>
              <w:rPr>
                <w:rFonts w:ascii="Arial" w:hAnsi="Arial" w:cs="Arial"/>
                <w:sz w:val="18"/>
                <w:szCs w:val="18"/>
              </w:rPr>
            </w:pPr>
            <w:r w:rsidRPr="00295B21">
              <w:rPr>
                <w:rFonts w:ascii="Arial" w:hAnsi="Arial" w:cs="Arial"/>
                <w:sz w:val="18"/>
                <w:szCs w:val="18"/>
              </w:rPr>
              <w:t>Establish whether a number up to 100 is prime and recall prime numbers up to 19</w:t>
            </w:r>
          </w:p>
        </w:tc>
      </w:tr>
      <w:tr w:rsidR="003261E1" w:rsidTr="006D54D6">
        <w:tc>
          <w:tcPr>
            <w:tcW w:w="533" w:type="dxa"/>
            <w:vMerge/>
            <w:vAlign w:val="center"/>
          </w:tcPr>
          <w:p w:rsidR="003261E1" w:rsidRPr="006D54D6" w:rsidRDefault="003261E1" w:rsidP="006D54D6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49" w:type="dxa"/>
          </w:tcPr>
          <w:p w:rsidR="003261E1" w:rsidRPr="00295B21" w:rsidRDefault="003261E1" w:rsidP="00047829">
            <w:pPr>
              <w:rPr>
                <w:rFonts w:ascii="Arial" w:hAnsi="Arial" w:cs="Arial"/>
                <w:sz w:val="18"/>
                <w:szCs w:val="18"/>
              </w:rPr>
            </w:pPr>
            <w:r w:rsidRPr="00295B21">
              <w:rPr>
                <w:rFonts w:ascii="Arial" w:hAnsi="Arial" w:cs="Arial"/>
                <w:sz w:val="18"/>
                <w:szCs w:val="18"/>
              </w:rPr>
              <w:t>Multiply numbers up to 4 digits by a one or two-digit number using formal written method, including long multiplication for two-digit numbers</w:t>
            </w:r>
          </w:p>
        </w:tc>
      </w:tr>
      <w:tr w:rsidR="003261E1" w:rsidTr="006D54D6">
        <w:tc>
          <w:tcPr>
            <w:tcW w:w="533" w:type="dxa"/>
            <w:vMerge/>
            <w:vAlign w:val="center"/>
          </w:tcPr>
          <w:p w:rsidR="003261E1" w:rsidRPr="006D54D6" w:rsidRDefault="003261E1" w:rsidP="006D54D6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49" w:type="dxa"/>
          </w:tcPr>
          <w:p w:rsidR="003261E1" w:rsidRPr="00295B21" w:rsidRDefault="003261E1" w:rsidP="00047829">
            <w:pPr>
              <w:rPr>
                <w:rFonts w:ascii="Arial" w:hAnsi="Arial" w:cs="Arial"/>
                <w:sz w:val="18"/>
                <w:szCs w:val="18"/>
              </w:rPr>
            </w:pPr>
            <w:r w:rsidRPr="00295B21">
              <w:rPr>
                <w:rFonts w:ascii="Arial" w:hAnsi="Arial" w:cs="Arial"/>
                <w:sz w:val="18"/>
                <w:szCs w:val="18"/>
              </w:rPr>
              <w:t>Multiply and divide numbers mentally drawing upon known facts</w:t>
            </w:r>
          </w:p>
        </w:tc>
      </w:tr>
      <w:tr w:rsidR="003261E1" w:rsidTr="006D54D6">
        <w:tc>
          <w:tcPr>
            <w:tcW w:w="533" w:type="dxa"/>
            <w:vMerge/>
            <w:vAlign w:val="center"/>
          </w:tcPr>
          <w:p w:rsidR="003261E1" w:rsidRPr="006D54D6" w:rsidRDefault="003261E1" w:rsidP="006D54D6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49" w:type="dxa"/>
          </w:tcPr>
          <w:p w:rsidR="003261E1" w:rsidRPr="00295B21" w:rsidRDefault="003261E1" w:rsidP="00047829">
            <w:pPr>
              <w:rPr>
                <w:rFonts w:ascii="Arial" w:hAnsi="Arial" w:cs="Arial"/>
                <w:sz w:val="18"/>
                <w:szCs w:val="18"/>
              </w:rPr>
            </w:pPr>
            <w:r w:rsidRPr="00295B21">
              <w:rPr>
                <w:rFonts w:ascii="Arial" w:hAnsi="Arial" w:cs="Arial"/>
                <w:sz w:val="18"/>
                <w:szCs w:val="18"/>
              </w:rPr>
              <w:t>Divide numbers up to 4 digits by a one-digit number using the formal written method of short division and interpret remainders appropriately for the context</w:t>
            </w:r>
          </w:p>
        </w:tc>
      </w:tr>
      <w:tr w:rsidR="003261E1" w:rsidTr="006D54D6">
        <w:tc>
          <w:tcPr>
            <w:tcW w:w="533" w:type="dxa"/>
            <w:vMerge/>
            <w:vAlign w:val="center"/>
          </w:tcPr>
          <w:p w:rsidR="003261E1" w:rsidRPr="006D54D6" w:rsidRDefault="003261E1" w:rsidP="006D54D6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49" w:type="dxa"/>
          </w:tcPr>
          <w:p w:rsidR="003261E1" w:rsidRPr="00295B21" w:rsidRDefault="003261E1" w:rsidP="00047829">
            <w:pPr>
              <w:rPr>
                <w:rFonts w:ascii="Arial" w:hAnsi="Arial" w:cs="Arial"/>
                <w:sz w:val="18"/>
                <w:szCs w:val="18"/>
              </w:rPr>
            </w:pPr>
            <w:r w:rsidRPr="00295B21">
              <w:rPr>
                <w:rFonts w:ascii="Arial" w:hAnsi="Arial" w:cs="Arial"/>
                <w:sz w:val="18"/>
                <w:szCs w:val="18"/>
              </w:rPr>
              <w:t>Multiply and divide whole numbers and those involving decimals by 10, 100 and 1000</w:t>
            </w:r>
          </w:p>
        </w:tc>
      </w:tr>
      <w:tr w:rsidR="003261E1" w:rsidTr="006D54D6">
        <w:tc>
          <w:tcPr>
            <w:tcW w:w="533" w:type="dxa"/>
            <w:vMerge/>
            <w:vAlign w:val="center"/>
          </w:tcPr>
          <w:p w:rsidR="003261E1" w:rsidRPr="006D54D6" w:rsidRDefault="003261E1" w:rsidP="006D54D6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49" w:type="dxa"/>
          </w:tcPr>
          <w:p w:rsidR="003261E1" w:rsidRPr="00295B21" w:rsidRDefault="003261E1" w:rsidP="00047829">
            <w:pPr>
              <w:rPr>
                <w:rFonts w:ascii="Arial" w:hAnsi="Arial" w:cs="Arial"/>
                <w:sz w:val="18"/>
                <w:szCs w:val="18"/>
              </w:rPr>
            </w:pPr>
            <w:r w:rsidRPr="00295B21">
              <w:rPr>
                <w:rFonts w:ascii="Arial" w:hAnsi="Arial" w:cs="Arial"/>
                <w:sz w:val="18"/>
                <w:szCs w:val="18"/>
              </w:rPr>
              <w:t>Recognise and use square numbers and cube numbers, and the notation for squared (²) and cubed (³)</w:t>
            </w:r>
          </w:p>
        </w:tc>
      </w:tr>
      <w:tr w:rsidR="003261E1" w:rsidTr="006D54D6">
        <w:tc>
          <w:tcPr>
            <w:tcW w:w="533" w:type="dxa"/>
            <w:vMerge/>
            <w:vAlign w:val="center"/>
          </w:tcPr>
          <w:p w:rsidR="003261E1" w:rsidRPr="006D54D6" w:rsidRDefault="003261E1" w:rsidP="006D54D6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49" w:type="dxa"/>
          </w:tcPr>
          <w:p w:rsidR="003261E1" w:rsidRPr="00295B21" w:rsidRDefault="003261E1" w:rsidP="003261E1">
            <w:pPr>
              <w:rPr>
                <w:rFonts w:ascii="Arial" w:hAnsi="Arial" w:cs="Arial"/>
                <w:sz w:val="18"/>
                <w:szCs w:val="18"/>
              </w:rPr>
            </w:pPr>
            <w:r w:rsidRPr="00295B21">
              <w:rPr>
                <w:rFonts w:ascii="Arial" w:hAnsi="Arial" w:cs="Arial"/>
                <w:color w:val="0070C0"/>
                <w:sz w:val="18"/>
                <w:szCs w:val="18"/>
              </w:rPr>
              <w:t>Solve problems involving addition, subtraction, multiplication and division and a combination of these, including understanding the meaning of the equals sign</w:t>
            </w:r>
          </w:p>
        </w:tc>
      </w:tr>
      <w:tr w:rsidR="003261E1" w:rsidTr="006D54D6">
        <w:tc>
          <w:tcPr>
            <w:tcW w:w="533" w:type="dxa"/>
            <w:vMerge/>
            <w:vAlign w:val="center"/>
          </w:tcPr>
          <w:p w:rsidR="003261E1" w:rsidRPr="006D54D6" w:rsidRDefault="003261E1" w:rsidP="006D54D6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49" w:type="dxa"/>
          </w:tcPr>
          <w:p w:rsidR="003261E1" w:rsidRPr="00295B21" w:rsidRDefault="003261E1" w:rsidP="003261E1">
            <w:pPr>
              <w:rPr>
                <w:rFonts w:ascii="Arial" w:hAnsi="Arial" w:cs="Arial"/>
                <w:sz w:val="18"/>
                <w:szCs w:val="18"/>
              </w:rPr>
            </w:pPr>
            <w:r w:rsidRPr="00295B21">
              <w:rPr>
                <w:rFonts w:ascii="Arial" w:hAnsi="Arial" w:cs="Arial"/>
                <w:color w:val="0070C0"/>
                <w:sz w:val="18"/>
                <w:szCs w:val="18"/>
              </w:rPr>
              <w:t>Solve problems involving multiplication and division, including scaling by simple fractions and problems involving simple rates</w:t>
            </w:r>
          </w:p>
        </w:tc>
      </w:tr>
      <w:tr w:rsidR="009E3895" w:rsidTr="006D54D6">
        <w:tc>
          <w:tcPr>
            <w:tcW w:w="533" w:type="dxa"/>
            <w:vMerge w:val="restart"/>
            <w:textDirection w:val="btLr"/>
            <w:vAlign w:val="center"/>
          </w:tcPr>
          <w:p w:rsidR="009E3895" w:rsidRPr="006D54D6" w:rsidRDefault="009E3895" w:rsidP="006D54D6">
            <w:pPr>
              <w:ind w:left="113" w:right="113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6D54D6">
              <w:rPr>
                <w:rFonts w:ascii="Arial" w:hAnsi="Arial" w:cs="Arial"/>
                <w:b/>
                <w:sz w:val="14"/>
                <w:szCs w:val="14"/>
              </w:rPr>
              <w:t>FRACTIONS</w:t>
            </w:r>
            <w:r>
              <w:rPr>
                <w:rFonts w:ascii="Arial" w:hAnsi="Arial" w:cs="Arial"/>
                <w:b/>
                <w:sz w:val="14"/>
                <w:szCs w:val="14"/>
              </w:rPr>
              <w:t>. DECIMALS AND PERCENTAGES</w:t>
            </w:r>
          </w:p>
        </w:tc>
        <w:tc>
          <w:tcPr>
            <w:tcW w:w="10149" w:type="dxa"/>
          </w:tcPr>
          <w:p w:rsidR="009E3895" w:rsidRPr="00295B21" w:rsidRDefault="009E3895" w:rsidP="00047829">
            <w:pPr>
              <w:rPr>
                <w:rFonts w:ascii="Arial" w:hAnsi="Arial" w:cs="Arial"/>
                <w:sz w:val="18"/>
                <w:szCs w:val="18"/>
              </w:rPr>
            </w:pPr>
            <w:r w:rsidRPr="00295B21">
              <w:rPr>
                <w:rFonts w:ascii="Arial" w:hAnsi="Arial" w:cs="Arial"/>
                <w:sz w:val="18"/>
                <w:szCs w:val="18"/>
              </w:rPr>
              <w:t>Compare and order fractions whose denominators are all multiples of the same number</w:t>
            </w:r>
          </w:p>
        </w:tc>
      </w:tr>
      <w:tr w:rsidR="009E3895" w:rsidTr="006D54D6">
        <w:tc>
          <w:tcPr>
            <w:tcW w:w="533" w:type="dxa"/>
            <w:vMerge/>
            <w:vAlign w:val="center"/>
          </w:tcPr>
          <w:p w:rsidR="009E3895" w:rsidRPr="006D54D6" w:rsidRDefault="009E3895" w:rsidP="006D54D6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49" w:type="dxa"/>
          </w:tcPr>
          <w:p w:rsidR="009E3895" w:rsidRPr="00295B21" w:rsidRDefault="009E3895" w:rsidP="00047829">
            <w:pPr>
              <w:rPr>
                <w:rFonts w:ascii="Arial" w:hAnsi="Arial" w:cs="Arial"/>
                <w:sz w:val="18"/>
                <w:szCs w:val="18"/>
              </w:rPr>
            </w:pPr>
            <w:r w:rsidRPr="00295B21">
              <w:rPr>
                <w:rFonts w:ascii="Arial" w:hAnsi="Arial" w:cs="Arial"/>
                <w:sz w:val="18"/>
                <w:szCs w:val="18"/>
              </w:rPr>
              <w:t>Identify, name and write equivalent fractions of a given fraction, represented visually, including tenths and hundredths</w:t>
            </w:r>
          </w:p>
        </w:tc>
      </w:tr>
      <w:tr w:rsidR="009E3895" w:rsidTr="006D54D6">
        <w:tc>
          <w:tcPr>
            <w:tcW w:w="533" w:type="dxa"/>
            <w:vMerge/>
            <w:vAlign w:val="center"/>
          </w:tcPr>
          <w:p w:rsidR="009E3895" w:rsidRPr="006D54D6" w:rsidRDefault="009E3895" w:rsidP="006D54D6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49" w:type="dxa"/>
          </w:tcPr>
          <w:p w:rsidR="009E3895" w:rsidRPr="00295B21" w:rsidRDefault="009E3895" w:rsidP="00047829">
            <w:pPr>
              <w:rPr>
                <w:rFonts w:ascii="Arial" w:hAnsi="Arial" w:cs="Arial"/>
                <w:sz w:val="18"/>
                <w:szCs w:val="18"/>
              </w:rPr>
            </w:pPr>
            <w:r w:rsidRPr="00295B21">
              <w:rPr>
                <w:rFonts w:ascii="Arial" w:hAnsi="Arial" w:cs="Arial"/>
                <w:sz w:val="18"/>
                <w:szCs w:val="18"/>
              </w:rPr>
              <w:t>Recognise mixed numbers and improper fractions and convert from one to the other and write mathematical statements &gt;1 as a mixed number (eg</w:t>
            </w:r>
            <m:oMath>
              <m:f>
                <m:fPr>
                  <m:ctrlPr>
                    <w:rPr>
                      <w:rFonts w:ascii="Cambria Math" w:hAnsi="Cambria Math" w:cs="Arial"/>
                      <w:sz w:val="18"/>
                      <w:szCs w:val="18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18"/>
                      <w:szCs w:val="18"/>
                    </w:rPr>
                    <m:t>2</m:t>
                  </m:r>
                </m:num>
                <m:den>
                  <m:r>
                    <w:rPr>
                      <w:rFonts w:ascii="Cambria Math" w:hAnsi="Cambria Math" w:cs="Arial"/>
                      <w:sz w:val="18"/>
                      <w:szCs w:val="18"/>
                    </w:rPr>
                    <m:t>5</m:t>
                  </m:r>
                </m:den>
              </m:f>
            </m:oMath>
            <w:r w:rsidRPr="00295B21">
              <w:rPr>
                <w:rFonts w:ascii="Arial" w:hAnsi="Arial" w:cs="Arial"/>
                <w:sz w:val="18"/>
                <w:szCs w:val="18"/>
              </w:rPr>
              <w:t xml:space="preserve">+ </w:t>
            </w:r>
            <m:oMath>
              <m:f>
                <m:fPr>
                  <m:ctrlPr>
                    <w:rPr>
                      <w:rFonts w:ascii="Cambria Math" w:hAnsi="Cambria Math" w:cs="Arial"/>
                      <w:sz w:val="18"/>
                      <w:szCs w:val="18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18"/>
                      <w:szCs w:val="18"/>
                    </w:rPr>
                    <m:t>4</m:t>
                  </m:r>
                </m:num>
                <m:den>
                  <m:r>
                    <w:rPr>
                      <w:rFonts w:ascii="Cambria Math" w:hAnsi="Cambria Math" w:cs="Arial"/>
                      <w:sz w:val="18"/>
                      <w:szCs w:val="18"/>
                    </w:rPr>
                    <m:t>5</m:t>
                  </m:r>
                </m:den>
              </m:f>
            </m:oMath>
            <w:r w:rsidRPr="00295B21">
              <w:rPr>
                <w:rFonts w:ascii="Arial" w:hAnsi="Arial" w:cs="Arial"/>
                <w:sz w:val="18"/>
                <w:szCs w:val="18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 w:cs="Arial"/>
                      <w:sz w:val="18"/>
                      <w:szCs w:val="18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18"/>
                      <w:szCs w:val="18"/>
                    </w:rPr>
                    <m:t>6</m:t>
                  </m:r>
                </m:num>
                <m:den>
                  <m:r>
                    <w:rPr>
                      <w:rFonts w:ascii="Cambria Math" w:hAnsi="Cambria Math" w:cs="Arial"/>
                      <w:sz w:val="18"/>
                      <w:szCs w:val="18"/>
                    </w:rPr>
                    <m:t>5</m:t>
                  </m:r>
                </m:den>
              </m:f>
            </m:oMath>
            <w:r w:rsidRPr="00295B21">
              <w:rPr>
                <w:rFonts w:ascii="Arial" w:hAnsi="Arial" w:cs="Arial"/>
                <w:sz w:val="18"/>
                <w:szCs w:val="18"/>
              </w:rPr>
              <w:t>= 1</w:t>
            </w:r>
            <m:oMath>
              <m:f>
                <m:fPr>
                  <m:ctrlPr>
                    <w:rPr>
                      <w:rFonts w:ascii="Cambria Math" w:hAnsi="Cambria Math" w:cs="Arial"/>
                      <w:sz w:val="18"/>
                      <w:szCs w:val="18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18"/>
                      <w:szCs w:val="18"/>
                    </w:rPr>
                    <m:t>1</m:t>
                  </m:r>
                </m:num>
                <m:den>
                  <m:r>
                    <w:rPr>
                      <w:rFonts w:ascii="Cambria Math" w:hAnsi="Cambria Math" w:cs="Arial"/>
                      <w:sz w:val="18"/>
                      <w:szCs w:val="18"/>
                    </w:rPr>
                    <m:t xml:space="preserve">5 </m:t>
                  </m:r>
                </m:den>
              </m:f>
            </m:oMath>
            <w:r w:rsidRPr="00295B21">
              <w:rPr>
                <w:rFonts w:ascii="Arial" w:hAnsi="Arial" w:cs="Arial"/>
                <w:sz w:val="18"/>
                <w:szCs w:val="18"/>
              </w:rPr>
              <w:t>)</w:t>
            </w:r>
          </w:p>
        </w:tc>
      </w:tr>
      <w:tr w:rsidR="009E3895" w:rsidTr="006D54D6">
        <w:tc>
          <w:tcPr>
            <w:tcW w:w="533" w:type="dxa"/>
            <w:vMerge/>
            <w:vAlign w:val="center"/>
          </w:tcPr>
          <w:p w:rsidR="009E3895" w:rsidRPr="006D54D6" w:rsidRDefault="009E3895" w:rsidP="006D54D6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49" w:type="dxa"/>
          </w:tcPr>
          <w:p w:rsidR="009E3895" w:rsidRPr="00295B21" w:rsidRDefault="009E3895" w:rsidP="00047829">
            <w:pPr>
              <w:rPr>
                <w:rFonts w:ascii="Arial" w:hAnsi="Arial" w:cs="Arial"/>
                <w:sz w:val="18"/>
                <w:szCs w:val="18"/>
              </w:rPr>
            </w:pPr>
            <w:r w:rsidRPr="00295B21">
              <w:rPr>
                <w:rFonts w:ascii="Arial" w:hAnsi="Arial" w:cs="Arial"/>
                <w:sz w:val="18"/>
                <w:szCs w:val="18"/>
              </w:rPr>
              <w:t>Add and subtract fractions with the same denominator and multiples of the same number</w:t>
            </w:r>
          </w:p>
        </w:tc>
      </w:tr>
      <w:tr w:rsidR="009E3895" w:rsidTr="006D54D6">
        <w:tc>
          <w:tcPr>
            <w:tcW w:w="533" w:type="dxa"/>
            <w:vMerge/>
            <w:vAlign w:val="center"/>
          </w:tcPr>
          <w:p w:rsidR="009E3895" w:rsidRPr="006D54D6" w:rsidRDefault="009E3895" w:rsidP="006D54D6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49" w:type="dxa"/>
          </w:tcPr>
          <w:p w:rsidR="009E3895" w:rsidRPr="00295B21" w:rsidRDefault="009E3895" w:rsidP="00047829">
            <w:pPr>
              <w:rPr>
                <w:rFonts w:ascii="Arial" w:hAnsi="Arial" w:cs="Arial"/>
                <w:sz w:val="18"/>
                <w:szCs w:val="18"/>
              </w:rPr>
            </w:pPr>
            <w:r w:rsidRPr="00295B21">
              <w:rPr>
                <w:rFonts w:ascii="Arial" w:hAnsi="Arial" w:cs="Arial"/>
                <w:sz w:val="18"/>
                <w:szCs w:val="18"/>
              </w:rPr>
              <w:t>Multiply proper fractions and mixed numbers by whole numbers, supported by materials and diagrams</w:t>
            </w:r>
          </w:p>
        </w:tc>
      </w:tr>
      <w:tr w:rsidR="009E3895" w:rsidTr="006D54D6">
        <w:tc>
          <w:tcPr>
            <w:tcW w:w="533" w:type="dxa"/>
            <w:vMerge/>
            <w:vAlign w:val="center"/>
          </w:tcPr>
          <w:p w:rsidR="009E3895" w:rsidRPr="006D54D6" w:rsidRDefault="009E3895" w:rsidP="006D54D6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49" w:type="dxa"/>
          </w:tcPr>
          <w:p w:rsidR="009E3895" w:rsidRPr="00295B21" w:rsidRDefault="009E3895" w:rsidP="003261E1">
            <w:pPr>
              <w:rPr>
                <w:rFonts w:ascii="Arial" w:hAnsi="Arial" w:cs="Arial"/>
                <w:sz w:val="18"/>
                <w:szCs w:val="18"/>
              </w:rPr>
            </w:pPr>
            <w:r w:rsidRPr="00295B21">
              <w:rPr>
                <w:rFonts w:ascii="Arial" w:hAnsi="Arial" w:cs="Arial"/>
                <w:sz w:val="18"/>
                <w:szCs w:val="18"/>
              </w:rPr>
              <w:t xml:space="preserve">Read and write decimal numbers as fractions (eg 0.71 = </w:t>
            </w:r>
            <m:oMath>
              <m:f>
                <m:fPr>
                  <m:ctrlPr>
                    <w:rPr>
                      <w:rFonts w:ascii="Cambria Math" w:hAnsi="Cambria Math" w:cs="Arial"/>
                      <w:sz w:val="18"/>
                      <w:szCs w:val="18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18"/>
                      <w:szCs w:val="18"/>
                    </w:rPr>
                    <m:t>71</m:t>
                  </m:r>
                </m:num>
                <m:den>
                  <m:r>
                    <w:rPr>
                      <w:rFonts w:ascii="Cambria Math" w:hAnsi="Cambria Math" w:cs="Arial"/>
                      <w:sz w:val="18"/>
                      <w:szCs w:val="18"/>
                    </w:rPr>
                    <m:t>100</m:t>
                  </m:r>
                </m:den>
              </m:f>
            </m:oMath>
            <w:r w:rsidRPr="00295B21">
              <w:rPr>
                <w:rFonts w:ascii="Arial" w:hAnsi="Arial" w:cs="Arial"/>
                <w:sz w:val="18"/>
                <w:szCs w:val="18"/>
              </w:rPr>
              <w:t>)</w:t>
            </w:r>
          </w:p>
        </w:tc>
      </w:tr>
      <w:tr w:rsidR="009E3895" w:rsidTr="006D54D6">
        <w:tc>
          <w:tcPr>
            <w:tcW w:w="533" w:type="dxa"/>
            <w:vMerge/>
            <w:vAlign w:val="center"/>
          </w:tcPr>
          <w:p w:rsidR="009E3895" w:rsidRPr="006D54D6" w:rsidRDefault="009E3895" w:rsidP="006D54D6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49" w:type="dxa"/>
          </w:tcPr>
          <w:p w:rsidR="009E3895" w:rsidRPr="00295B21" w:rsidRDefault="009E3895" w:rsidP="00047829">
            <w:pPr>
              <w:rPr>
                <w:rFonts w:ascii="Arial" w:hAnsi="Arial" w:cs="Arial"/>
                <w:sz w:val="18"/>
                <w:szCs w:val="18"/>
              </w:rPr>
            </w:pPr>
            <w:r w:rsidRPr="00295B21">
              <w:rPr>
                <w:rFonts w:ascii="Arial" w:hAnsi="Arial" w:cs="Arial"/>
                <w:sz w:val="18"/>
                <w:szCs w:val="18"/>
              </w:rPr>
              <w:t>Recognise and use thousandths and relate them to tenths, hundredths and decimal equivalents</w:t>
            </w:r>
          </w:p>
        </w:tc>
      </w:tr>
      <w:tr w:rsidR="009E3895" w:rsidTr="006D54D6">
        <w:tc>
          <w:tcPr>
            <w:tcW w:w="533" w:type="dxa"/>
            <w:vMerge/>
            <w:vAlign w:val="center"/>
          </w:tcPr>
          <w:p w:rsidR="009E3895" w:rsidRPr="006D54D6" w:rsidRDefault="009E3895" w:rsidP="006D54D6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49" w:type="dxa"/>
          </w:tcPr>
          <w:p w:rsidR="009E3895" w:rsidRPr="00295B21" w:rsidRDefault="009E3895" w:rsidP="00047829">
            <w:pPr>
              <w:rPr>
                <w:rFonts w:ascii="Arial" w:hAnsi="Arial" w:cs="Arial"/>
                <w:sz w:val="18"/>
                <w:szCs w:val="18"/>
              </w:rPr>
            </w:pPr>
            <w:r w:rsidRPr="00295B21">
              <w:rPr>
                <w:rFonts w:ascii="Arial" w:hAnsi="Arial" w:cs="Arial"/>
                <w:sz w:val="18"/>
                <w:szCs w:val="18"/>
              </w:rPr>
              <w:t>Round decimals with two decimal places to the nearest whole number and to one decimal place</w:t>
            </w:r>
          </w:p>
        </w:tc>
      </w:tr>
      <w:tr w:rsidR="009E3895" w:rsidTr="006D54D6">
        <w:tc>
          <w:tcPr>
            <w:tcW w:w="533" w:type="dxa"/>
            <w:vMerge/>
            <w:vAlign w:val="center"/>
          </w:tcPr>
          <w:p w:rsidR="009E3895" w:rsidRPr="006D54D6" w:rsidRDefault="009E3895" w:rsidP="006D54D6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49" w:type="dxa"/>
          </w:tcPr>
          <w:p w:rsidR="009E3895" w:rsidRPr="00295B21" w:rsidRDefault="009E3895" w:rsidP="00047829">
            <w:pPr>
              <w:rPr>
                <w:rFonts w:ascii="Arial" w:hAnsi="Arial" w:cs="Arial"/>
                <w:sz w:val="18"/>
                <w:szCs w:val="18"/>
              </w:rPr>
            </w:pPr>
            <w:r w:rsidRPr="00295B21">
              <w:rPr>
                <w:rFonts w:ascii="Arial" w:hAnsi="Arial" w:cs="Arial"/>
                <w:sz w:val="18"/>
                <w:szCs w:val="18"/>
              </w:rPr>
              <w:t>Read, write, order and compare numbers with up to three decimal places</w:t>
            </w:r>
          </w:p>
        </w:tc>
      </w:tr>
      <w:tr w:rsidR="009E3895" w:rsidTr="006D54D6">
        <w:tc>
          <w:tcPr>
            <w:tcW w:w="533" w:type="dxa"/>
            <w:vMerge/>
            <w:vAlign w:val="center"/>
          </w:tcPr>
          <w:p w:rsidR="009E3895" w:rsidRPr="006D54D6" w:rsidRDefault="009E3895" w:rsidP="006D54D6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49" w:type="dxa"/>
          </w:tcPr>
          <w:p w:rsidR="009E3895" w:rsidRPr="00295B21" w:rsidRDefault="009E3895" w:rsidP="00047829">
            <w:pPr>
              <w:rPr>
                <w:rFonts w:ascii="Arial" w:hAnsi="Arial" w:cs="Arial"/>
                <w:sz w:val="18"/>
                <w:szCs w:val="18"/>
              </w:rPr>
            </w:pPr>
            <w:r w:rsidRPr="00295B21">
              <w:rPr>
                <w:rFonts w:ascii="Arial" w:hAnsi="Arial" w:cs="Arial"/>
                <w:color w:val="0070C0"/>
                <w:sz w:val="18"/>
                <w:szCs w:val="18"/>
              </w:rPr>
              <w:t>Solve problems involving numbers up to three decimal places</w:t>
            </w:r>
          </w:p>
        </w:tc>
      </w:tr>
      <w:tr w:rsidR="009E3895" w:rsidTr="006D54D6">
        <w:tc>
          <w:tcPr>
            <w:tcW w:w="533" w:type="dxa"/>
            <w:vMerge/>
            <w:vAlign w:val="center"/>
          </w:tcPr>
          <w:p w:rsidR="009E3895" w:rsidRPr="006D54D6" w:rsidRDefault="009E3895" w:rsidP="006D54D6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49" w:type="dxa"/>
          </w:tcPr>
          <w:p w:rsidR="009E3895" w:rsidRPr="00295B21" w:rsidRDefault="009E3895" w:rsidP="00047829">
            <w:pPr>
              <w:rPr>
                <w:rFonts w:ascii="Arial" w:hAnsi="Arial" w:cs="Arial"/>
                <w:sz w:val="18"/>
                <w:szCs w:val="18"/>
              </w:rPr>
            </w:pPr>
            <w:r w:rsidRPr="00295B21">
              <w:rPr>
                <w:rFonts w:ascii="Arial" w:hAnsi="Arial" w:cs="Arial"/>
                <w:sz w:val="18"/>
                <w:szCs w:val="18"/>
              </w:rPr>
              <w:t>Recognise the per cent symbol (%) and understand that per cent relates to “number of parts per hundred”, and write percentages as a fraction with denominator hundred, and as a decimal fraction</w:t>
            </w:r>
          </w:p>
        </w:tc>
      </w:tr>
      <w:tr w:rsidR="009E3895" w:rsidTr="006D54D6">
        <w:tc>
          <w:tcPr>
            <w:tcW w:w="533" w:type="dxa"/>
            <w:vMerge/>
            <w:vAlign w:val="center"/>
          </w:tcPr>
          <w:p w:rsidR="009E3895" w:rsidRPr="006D54D6" w:rsidRDefault="009E3895" w:rsidP="006D54D6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49" w:type="dxa"/>
          </w:tcPr>
          <w:p w:rsidR="009E3895" w:rsidRPr="00295B21" w:rsidRDefault="009E3895" w:rsidP="00047829">
            <w:pPr>
              <w:rPr>
                <w:rFonts w:ascii="Arial" w:hAnsi="Arial" w:cs="Arial"/>
                <w:sz w:val="18"/>
                <w:szCs w:val="18"/>
              </w:rPr>
            </w:pPr>
            <w:r w:rsidRPr="00295B21">
              <w:rPr>
                <w:rFonts w:ascii="Arial" w:hAnsi="Arial" w:cs="Arial"/>
                <w:sz w:val="18"/>
                <w:szCs w:val="18"/>
              </w:rPr>
              <w:t xml:space="preserve">Solve problems which require knowing percentage and decimal equivalents of </w:t>
            </w:r>
            <m:oMath>
              <m:f>
                <m:fPr>
                  <m:ctrlPr>
                    <w:rPr>
                      <w:rFonts w:ascii="Cambria Math" w:hAnsi="Cambria Math" w:cs="Arial"/>
                      <w:sz w:val="18"/>
                      <w:szCs w:val="18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18"/>
                      <w:szCs w:val="18"/>
                    </w:rPr>
                    <m:t>1</m:t>
                  </m:r>
                </m:num>
                <m:den>
                  <m:r>
                    <w:rPr>
                      <w:rFonts w:ascii="Cambria Math" w:hAnsi="Cambria Math" w:cs="Arial"/>
                      <w:sz w:val="18"/>
                      <w:szCs w:val="18"/>
                    </w:rPr>
                    <m:t>2</m:t>
                  </m:r>
                </m:den>
              </m:f>
              <m:f>
                <m:fPr>
                  <m:ctrlPr>
                    <w:rPr>
                      <w:rFonts w:ascii="Cambria Math" w:hAnsi="Cambria Math" w:cs="Arial"/>
                      <w:sz w:val="18"/>
                      <w:szCs w:val="18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18"/>
                      <w:szCs w:val="18"/>
                    </w:rPr>
                    <m:t>1</m:t>
                  </m:r>
                </m:num>
                <m:den>
                  <m:r>
                    <w:rPr>
                      <w:rFonts w:ascii="Cambria Math" w:hAnsi="Cambria Math" w:cs="Arial"/>
                      <w:sz w:val="18"/>
                      <w:szCs w:val="18"/>
                    </w:rPr>
                    <m:t>4</m:t>
                  </m:r>
                </m:den>
              </m:f>
              <m:f>
                <m:fPr>
                  <m:ctrlPr>
                    <w:rPr>
                      <w:rFonts w:ascii="Cambria Math" w:hAnsi="Cambria Math" w:cs="Arial"/>
                      <w:sz w:val="18"/>
                      <w:szCs w:val="18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18"/>
                      <w:szCs w:val="18"/>
                    </w:rPr>
                    <m:t>1</m:t>
                  </m:r>
                </m:num>
                <m:den>
                  <m:r>
                    <w:rPr>
                      <w:rFonts w:ascii="Cambria Math" w:hAnsi="Cambria Math" w:cs="Arial"/>
                      <w:sz w:val="18"/>
                      <w:szCs w:val="18"/>
                    </w:rPr>
                    <m:t>5</m:t>
                  </m:r>
                </m:den>
              </m:f>
              <m:f>
                <m:fPr>
                  <m:ctrlPr>
                    <w:rPr>
                      <w:rFonts w:ascii="Cambria Math" w:hAnsi="Cambria Math" w:cs="Arial"/>
                      <w:sz w:val="18"/>
                      <w:szCs w:val="18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18"/>
                      <w:szCs w:val="18"/>
                    </w:rPr>
                    <m:t>2</m:t>
                  </m:r>
                </m:num>
                <m:den>
                  <m:r>
                    <w:rPr>
                      <w:rFonts w:ascii="Cambria Math" w:hAnsi="Cambria Math" w:cs="Arial"/>
                      <w:sz w:val="18"/>
                      <w:szCs w:val="18"/>
                    </w:rPr>
                    <m:t>5</m:t>
                  </m:r>
                </m:den>
              </m:f>
              <m:f>
                <m:fPr>
                  <m:ctrlPr>
                    <w:rPr>
                      <w:rFonts w:ascii="Cambria Math" w:hAnsi="Cambria Math" w:cs="Arial"/>
                      <w:sz w:val="18"/>
                      <w:szCs w:val="18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18"/>
                      <w:szCs w:val="18"/>
                    </w:rPr>
                    <m:t>4</m:t>
                  </m:r>
                </m:num>
                <m:den>
                  <m:r>
                    <w:rPr>
                      <w:rFonts w:ascii="Cambria Math" w:hAnsi="Cambria Math" w:cs="Arial"/>
                      <w:sz w:val="18"/>
                      <w:szCs w:val="18"/>
                    </w:rPr>
                    <m:t>5</m:t>
                  </m:r>
                </m:den>
              </m:f>
            </m:oMath>
            <w:r w:rsidRPr="00295B21">
              <w:rPr>
                <w:rFonts w:ascii="Arial" w:hAnsi="Arial" w:cs="Arial"/>
                <w:sz w:val="18"/>
                <w:szCs w:val="18"/>
              </w:rPr>
              <w:t xml:space="preserve"> and those with a denominator of a multiple of 10 and 25</w:t>
            </w:r>
          </w:p>
        </w:tc>
      </w:tr>
      <w:tr w:rsidR="00070573" w:rsidTr="006D54D6">
        <w:tc>
          <w:tcPr>
            <w:tcW w:w="533" w:type="dxa"/>
            <w:vMerge w:val="restart"/>
            <w:textDirection w:val="btLr"/>
            <w:vAlign w:val="center"/>
          </w:tcPr>
          <w:p w:rsidR="00070573" w:rsidRPr="006D54D6" w:rsidRDefault="006D54D6" w:rsidP="006D54D6">
            <w:pPr>
              <w:ind w:left="113" w:right="113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6D54D6">
              <w:rPr>
                <w:rFonts w:ascii="Arial" w:hAnsi="Arial" w:cs="Arial"/>
                <w:b/>
                <w:sz w:val="14"/>
                <w:szCs w:val="14"/>
              </w:rPr>
              <w:t>MEASUREMENT</w:t>
            </w:r>
          </w:p>
        </w:tc>
        <w:tc>
          <w:tcPr>
            <w:tcW w:w="10149" w:type="dxa"/>
          </w:tcPr>
          <w:p w:rsidR="00070573" w:rsidRPr="00295B21" w:rsidRDefault="009E3895" w:rsidP="00047829">
            <w:pPr>
              <w:rPr>
                <w:rFonts w:ascii="Arial" w:hAnsi="Arial" w:cs="Arial"/>
                <w:sz w:val="18"/>
                <w:szCs w:val="18"/>
              </w:rPr>
            </w:pPr>
            <w:r w:rsidRPr="00295B21">
              <w:rPr>
                <w:rFonts w:ascii="Arial" w:hAnsi="Arial" w:cs="Arial"/>
                <w:sz w:val="18"/>
                <w:szCs w:val="18"/>
              </w:rPr>
              <w:t>Convert between different units of metric measure (eg kilometre and metre; centimetre and metre; centimetre and millimetre; gram and kilogram; litre and millilitre)</w:t>
            </w:r>
          </w:p>
        </w:tc>
      </w:tr>
      <w:tr w:rsidR="00070573" w:rsidTr="006D54D6">
        <w:tc>
          <w:tcPr>
            <w:tcW w:w="533" w:type="dxa"/>
            <w:vMerge/>
            <w:vAlign w:val="center"/>
          </w:tcPr>
          <w:p w:rsidR="00070573" w:rsidRPr="006D54D6" w:rsidRDefault="00070573" w:rsidP="006D54D6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49" w:type="dxa"/>
          </w:tcPr>
          <w:p w:rsidR="00070573" w:rsidRPr="00295B21" w:rsidRDefault="009E3895" w:rsidP="00047829">
            <w:pPr>
              <w:rPr>
                <w:rFonts w:ascii="Arial" w:hAnsi="Arial" w:cs="Arial"/>
                <w:sz w:val="18"/>
                <w:szCs w:val="18"/>
              </w:rPr>
            </w:pPr>
            <w:r w:rsidRPr="00295B21">
              <w:rPr>
                <w:rFonts w:ascii="Arial" w:hAnsi="Arial" w:cs="Arial"/>
                <w:sz w:val="18"/>
                <w:szCs w:val="18"/>
              </w:rPr>
              <w:t>Understand and use equivalences between metric units and imperial units such as inches, pounds and pints</w:t>
            </w:r>
          </w:p>
        </w:tc>
      </w:tr>
      <w:tr w:rsidR="00070573" w:rsidTr="006D54D6">
        <w:tc>
          <w:tcPr>
            <w:tcW w:w="533" w:type="dxa"/>
            <w:vMerge/>
            <w:vAlign w:val="center"/>
          </w:tcPr>
          <w:p w:rsidR="00070573" w:rsidRPr="006D54D6" w:rsidRDefault="00070573" w:rsidP="006D54D6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49" w:type="dxa"/>
          </w:tcPr>
          <w:p w:rsidR="00070573" w:rsidRPr="00295B21" w:rsidRDefault="009E3895" w:rsidP="00047829">
            <w:pPr>
              <w:rPr>
                <w:rFonts w:ascii="Arial" w:hAnsi="Arial" w:cs="Arial"/>
                <w:sz w:val="18"/>
                <w:szCs w:val="18"/>
              </w:rPr>
            </w:pPr>
            <w:r w:rsidRPr="00295B21">
              <w:rPr>
                <w:rFonts w:ascii="Arial" w:hAnsi="Arial" w:cs="Arial"/>
                <w:sz w:val="18"/>
                <w:szCs w:val="18"/>
              </w:rPr>
              <w:t>Measure and calculate the perimeter of composite rectilinear shapes in centimetres and metres</w:t>
            </w:r>
          </w:p>
        </w:tc>
      </w:tr>
      <w:tr w:rsidR="00070573" w:rsidTr="006D54D6">
        <w:tc>
          <w:tcPr>
            <w:tcW w:w="533" w:type="dxa"/>
            <w:vMerge/>
            <w:vAlign w:val="center"/>
          </w:tcPr>
          <w:p w:rsidR="00070573" w:rsidRPr="006D54D6" w:rsidRDefault="00070573" w:rsidP="006D54D6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49" w:type="dxa"/>
          </w:tcPr>
          <w:p w:rsidR="00070573" w:rsidRPr="00295B21" w:rsidRDefault="009E3895" w:rsidP="00047829">
            <w:pPr>
              <w:rPr>
                <w:rFonts w:ascii="Arial" w:hAnsi="Arial" w:cs="Arial"/>
                <w:sz w:val="18"/>
                <w:szCs w:val="18"/>
              </w:rPr>
            </w:pPr>
            <w:r w:rsidRPr="00295B21">
              <w:rPr>
                <w:rFonts w:ascii="Arial" w:hAnsi="Arial" w:cs="Arial"/>
                <w:sz w:val="18"/>
                <w:szCs w:val="18"/>
              </w:rPr>
              <w:t>Calculate and compare the area of squares and rectangles including using standard units, square centimetres (cm²) and square metres</w:t>
            </w:r>
            <w:r w:rsidR="001F18F8" w:rsidRPr="00295B21">
              <w:rPr>
                <w:rFonts w:ascii="Arial" w:hAnsi="Arial" w:cs="Arial"/>
                <w:sz w:val="18"/>
                <w:szCs w:val="18"/>
              </w:rPr>
              <w:t xml:space="preserve"> (m²) and estimate th area of irregular shapes</w:t>
            </w:r>
          </w:p>
        </w:tc>
      </w:tr>
      <w:tr w:rsidR="00070573" w:rsidTr="006D54D6">
        <w:tc>
          <w:tcPr>
            <w:tcW w:w="533" w:type="dxa"/>
            <w:vMerge/>
            <w:vAlign w:val="center"/>
          </w:tcPr>
          <w:p w:rsidR="00070573" w:rsidRPr="006D54D6" w:rsidRDefault="00070573" w:rsidP="006D54D6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49" w:type="dxa"/>
          </w:tcPr>
          <w:p w:rsidR="00070573" w:rsidRPr="00295B21" w:rsidRDefault="001F18F8" w:rsidP="00047829">
            <w:pPr>
              <w:rPr>
                <w:rFonts w:ascii="Arial" w:hAnsi="Arial" w:cs="Arial"/>
                <w:sz w:val="18"/>
                <w:szCs w:val="18"/>
              </w:rPr>
            </w:pPr>
            <w:r w:rsidRPr="00295B21">
              <w:rPr>
                <w:rFonts w:ascii="Arial" w:hAnsi="Arial" w:cs="Arial"/>
                <w:sz w:val="18"/>
                <w:szCs w:val="18"/>
              </w:rPr>
              <w:t xml:space="preserve">Estimate volume (eg using 1 cm³ blocks t build cubes and cuboids) and capacity (eg using water) </w:t>
            </w:r>
          </w:p>
        </w:tc>
      </w:tr>
      <w:tr w:rsidR="00070573" w:rsidTr="006D54D6">
        <w:tc>
          <w:tcPr>
            <w:tcW w:w="533" w:type="dxa"/>
            <w:vMerge/>
            <w:vAlign w:val="center"/>
          </w:tcPr>
          <w:p w:rsidR="00070573" w:rsidRPr="006D54D6" w:rsidRDefault="00070573" w:rsidP="006D54D6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49" w:type="dxa"/>
          </w:tcPr>
          <w:p w:rsidR="00070573" w:rsidRPr="00295B21" w:rsidRDefault="001F18F8" w:rsidP="00047829">
            <w:pPr>
              <w:rPr>
                <w:rFonts w:ascii="Arial" w:hAnsi="Arial" w:cs="Arial"/>
                <w:sz w:val="18"/>
                <w:szCs w:val="18"/>
              </w:rPr>
            </w:pPr>
            <w:r w:rsidRPr="00295B21">
              <w:rPr>
                <w:rFonts w:ascii="Arial" w:hAnsi="Arial" w:cs="Arial"/>
                <w:sz w:val="18"/>
                <w:szCs w:val="18"/>
              </w:rPr>
              <w:t>Solve problems involving converting between units of time</w:t>
            </w:r>
          </w:p>
        </w:tc>
      </w:tr>
      <w:tr w:rsidR="00070573" w:rsidTr="006D54D6">
        <w:tc>
          <w:tcPr>
            <w:tcW w:w="533" w:type="dxa"/>
            <w:vMerge/>
            <w:vAlign w:val="center"/>
          </w:tcPr>
          <w:p w:rsidR="00070573" w:rsidRPr="006D54D6" w:rsidRDefault="00070573" w:rsidP="006D54D6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49" w:type="dxa"/>
          </w:tcPr>
          <w:p w:rsidR="00070573" w:rsidRPr="00295B21" w:rsidRDefault="001F18F8" w:rsidP="00047829">
            <w:pPr>
              <w:rPr>
                <w:rFonts w:ascii="Arial" w:hAnsi="Arial" w:cs="Arial"/>
                <w:sz w:val="18"/>
                <w:szCs w:val="18"/>
              </w:rPr>
            </w:pPr>
            <w:r w:rsidRPr="00295B21">
              <w:rPr>
                <w:rFonts w:ascii="Arial" w:hAnsi="Arial" w:cs="Arial"/>
                <w:sz w:val="18"/>
                <w:szCs w:val="18"/>
              </w:rPr>
              <w:t xml:space="preserve">Use all four operations to solve problems involving measure (eg length, mass, volume, money) using decimal notation scaling </w:t>
            </w:r>
          </w:p>
        </w:tc>
      </w:tr>
      <w:tr w:rsidR="00826FE5" w:rsidTr="006D54D6">
        <w:tc>
          <w:tcPr>
            <w:tcW w:w="533" w:type="dxa"/>
            <w:vMerge w:val="restart"/>
            <w:textDirection w:val="btLr"/>
            <w:vAlign w:val="center"/>
          </w:tcPr>
          <w:p w:rsidR="00826FE5" w:rsidRPr="006D54D6" w:rsidRDefault="00826FE5" w:rsidP="006D54D6">
            <w:pPr>
              <w:ind w:left="113" w:right="113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6D54D6">
              <w:rPr>
                <w:rFonts w:ascii="Arial" w:hAnsi="Arial" w:cs="Arial"/>
                <w:b/>
                <w:sz w:val="14"/>
                <w:szCs w:val="14"/>
              </w:rPr>
              <w:t>GEOMETRY</w:t>
            </w:r>
          </w:p>
        </w:tc>
        <w:tc>
          <w:tcPr>
            <w:tcW w:w="10149" w:type="dxa"/>
          </w:tcPr>
          <w:p w:rsidR="00826FE5" w:rsidRPr="00295B21" w:rsidRDefault="00826FE5" w:rsidP="00047829">
            <w:pPr>
              <w:rPr>
                <w:rFonts w:ascii="Arial" w:hAnsi="Arial" w:cs="Arial"/>
                <w:sz w:val="18"/>
                <w:szCs w:val="18"/>
              </w:rPr>
            </w:pPr>
            <w:r w:rsidRPr="00295B21">
              <w:rPr>
                <w:rFonts w:ascii="Arial" w:hAnsi="Arial" w:cs="Arial"/>
                <w:sz w:val="18"/>
                <w:szCs w:val="18"/>
              </w:rPr>
              <w:t>Identify 3-D shapes, including cubes and other cuboids, from 2-D representations</w:t>
            </w:r>
          </w:p>
        </w:tc>
      </w:tr>
      <w:tr w:rsidR="00826FE5" w:rsidTr="006D54D6">
        <w:tc>
          <w:tcPr>
            <w:tcW w:w="533" w:type="dxa"/>
            <w:vMerge/>
            <w:vAlign w:val="center"/>
          </w:tcPr>
          <w:p w:rsidR="00826FE5" w:rsidRPr="006D54D6" w:rsidRDefault="00826FE5" w:rsidP="006D54D6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49" w:type="dxa"/>
          </w:tcPr>
          <w:p w:rsidR="00826FE5" w:rsidRPr="00295B21" w:rsidRDefault="00826FE5" w:rsidP="00047829">
            <w:pPr>
              <w:rPr>
                <w:rFonts w:ascii="Arial" w:hAnsi="Arial" w:cs="Arial"/>
                <w:sz w:val="18"/>
                <w:szCs w:val="18"/>
              </w:rPr>
            </w:pPr>
            <w:r w:rsidRPr="00295B21">
              <w:rPr>
                <w:rFonts w:ascii="Arial" w:hAnsi="Arial" w:cs="Arial"/>
                <w:sz w:val="18"/>
                <w:szCs w:val="18"/>
              </w:rPr>
              <w:t>Know angles are measured in degrees: estimate and compare acute, obtuse and reflex angles</w:t>
            </w:r>
          </w:p>
        </w:tc>
      </w:tr>
      <w:tr w:rsidR="00826FE5" w:rsidTr="006D54D6">
        <w:tc>
          <w:tcPr>
            <w:tcW w:w="533" w:type="dxa"/>
            <w:vMerge/>
            <w:vAlign w:val="center"/>
          </w:tcPr>
          <w:p w:rsidR="00826FE5" w:rsidRPr="006D54D6" w:rsidRDefault="00826FE5" w:rsidP="006D54D6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49" w:type="dxa"/>
          </w:tcPr>
          <w:p w:rsidR="00826FE5" w:rsidRPr="00295B21" w:rsidRDefault="00826FE5" w:rsidP="001F18F8">
            <w:pPr>
              <w:rPr>
                <w:rFonts w:ascii="Arial" w:hAnsi="Arial" w:cs="Arial"/>
                <w:sz w:val="18"/>
                <w:szCs w:val="18"/>
              </w:rPr>
            </w:pPr>
            <w:r w:rsidRPr="00295B21">
              <w:rPr>
                <w:rFonts w:ascii="Arial" w:hAnsi="Arial" w:cs="Arial"/>
                <w:sz w:val="18"/>
                <w:szCs w:val="18"/>
              </w:rPr>
              <w:t>Draw given angles and measure them in degrees (°)</w:t>
            </w:r>
          </w:p>
        </w:tc>
      </w:tr>
      <w:tr w:rsidR="00826FE5" w:rsidTr="006D54D6">
        <w:tc>
          <w:tcPr>
            <w:tcW w:w="533" w:type="dxa"/>
            <w:vMerge/>
            <w:vAlign w:val="center"/>
          </w:tcPr>
          <w:p w:rsidR="00826FE5" w:rsidRPr="006D54D6" w:rsidRDefault="00826FE5" w:rsidP="006D54D6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49" w:type="dxa"/>
          </w:tcPr>
          <w:p w:rsidR="00826FE5" w:rsidRPr="00295B21" w:rsidRDefault="00826FE5" w:rsidP="00047829">
            <w:pPr>
              <w:rPr>
                <w:rFonts w:ascii="Arial" w:hAnsi="Arial" w:cs="Arial"/>
                <w:sz w:val="18"/>
                <w:szCs w:val="18"/>
              </w:rPr>
            </w:pPr>
            <w:r w:rsidRPr="00295B21">
              <w:rPr>
                <w:rFonts w:ascii="Arial" w:hAnsi="Arial" w:cs="Arial"/>
                <w:sz w:val="18"/>
                <w:szCs w:val="18"/>
              </w:rPr>
              <w:t xml:space="preserve">Identify: angles at a point and one whole turn (total 360°), angles at a point on a straight line and </w:t>
            </w:r>
            <m:oMath>
              <m:f>
                <m:fPr>
                  <m:ctrlPr>
                    <w:rPr>
                      <w:rFonts w:ascii="Cambria Math" w:hAnsi="Cambria Math" w:cs="Arial"/>
                      <w:sz w:val="18"/>
                      <w:szCs w:val="18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18"/>
                      <w:szCs w:val="18"/>
                    </w:rPr>
                    <m:t>1</m:t>
                  </m:r>
                </m:num>
                <m:den>
                  <m:r>
                    <w:rPr>
                      <w:rFonts w:ascii="Cambria Math" w:hAnsi="Cambria Math" w:cs="Arial"/>
                      <w:sz w:val="18"/>
                      <w:szCs w:val="18"/>
                    </w:rPr>
                    <m:t>2</m:t>
                  </m:r>
                </m:den>
              </m:f>
            </m:oMath>
            <w:r w:rsidRPr="00295B21">
              <w:rPr>
                <w:rFonts w:ascii="Arial" w:hAnsi="Arial" w:cs="Arial"/>
                <w:sz w:val="18"/>
                <w:szCs w:val="18"/>
              </w:rPr>
              <w:t xml:space="preserve"> turn (total 180°), other multiples of 90°</w:t>
            </w:r>
          </w:p>
        </w:tc>
      </w:tr>
      <w:tr w:rsidR="00826FE5" w:rsidTr="006D54D6">
        <w:tc>
          <w:tcPr>
            <w:tcW w:w="533" w:type="dxa"/>
            <w:vMerge/>
            <w:vAlign w:val="center"/>
          </w:tcPr>
          <w:p w:rsidR="00826FE5" w:rsidRPr="006D54D6" w:rsidRDefault="00826FE5" w:rsidP="006D54D6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49" w:type="dxa"/>
          </w:tcPr>
          <w:p w:rsidR="00826FE5" w:rsidRPr="00295B21" w:rsidRDefault="00826FE5" w:rsidP="00047829">
            <w:pPr>
              <w:rPr>
                <w:rFonts w:ascii="Arial" w:hAnsi="Arial" w:cs="Arial"/>
                <w:sz w:val="18"/>
                <w:szCs w:val="18"/>
              </w:rPr>
            </w:pPr>
            <w:r w:rsidRPr="00295B21">
              <w:rPr>
                <w:rFonts w:ascii="Arial" w:hAnsi="Arial" w:cs="Arial"/>
                <w:sz w:val="18"/>
                <w:szCs w:val="18"/>
              </w:rPr>
              <w:t>Use the properties of rectangles to deduce related facts and find missing lengths and angles</w:t>
            </w:r>
          </w:p>
        </w:tc>
      </w:tr>
      <w:tr w:rsidR="00826FE5" w:rsidTr="006D54D6">
        <w:tc>
          <w:tcPr>
            <w:tcW w:w="533" w:type="dxa"/>
            <w:vMerge/>
            <w:vAlign w:val="center"/>
          </w:tcPr>
          <w:p w:rsidR="00826FE5" w:rsidRPr="006D54D6" w:rsidRDefault="00826FE5" w:rsidP="006D54D6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49" w:type="dxa"/>
          </w:tcPr>
          <w:p w:rsidR="00826FE5" w:rsidRPr="00295B21" w:rsidRDefault="00826FE5" w:rsidP="00047829">
            <w:pPr>
              <w:rPr>
                <w:rFonts w:ascii="Arial" w:hAnsi="Arial" w:cs="Arial"/>
                <w:sz w:val="18"/>
                <w:szCs w:val="18"/>
              </w:rPr>
            </w:pPr>
            <w:r w:rsidRPr="00295B21">
              <w:rPr>
                <w:rFonts w:ascii="Arial" w:hAnsi="Arial" w:cs="Arial"/>
                <w:sz w:val="18"/>
                <w:szCs w:val="18"/>
              </w:rPr>
              <w:t>Distinguish between regular and irregular polygons based on reasoning about equal sides and angles</w:t>
            </w:r>
          </w:p>
        </w:tc>
      </w:tr>
      <w:tr w:rsidR="00826FE5" w:rsidTr="006D54D6">
        <w:tc>
          <w:tcPr>
            <w:tcW w:w="533" w:type="dxa"/>
            <w:vMerge/>
            <w:vAlign w:val="center"/>
          </w:tcPr>
          <w:p w:rsidR="00826FE5" w:rsidRPr="006D54D6" w:rsidRDefault="00826FE5" w:rsidP="006D54D6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0149" w:type="dxa"/>
          </w:tcPr>
          <w:p w:rsidR="00826FE5" w:rsidRPr="00295B21" w:rsidRDefault="00826FE5" w:rsidP="00047829">
            <w:pPr>
              <w:rPr>
                <w:rFonts w:ascii="Arial" w:hAnsi="Arial" w:cs="Arial"/>
                <w:sz w:val="18"/>
                <w:szCs w:val="18"/>
              </w:rPr>
            </w:pPr>
            <w:r w:rsidRPr="00295B21">
              <w:rPr>
                <w:rFonts w:ascii="Arial" w:hAnsi="Arial" w:cs="Arial"/>
                <w:sz w:val="18"/>
                <w:szCs w:val="18"/>
              </w:rPr>
              <w:t>Identify, describe and represent the position of a shape following a reflection or translation, using the appropriate language, and know that the shape has not changed</w:t>
            </w:r>
          </w:p>
        </w:tc>
      </w:tr>
      <w:tr w:rsidR="006D54D6" w:rsidTr="006D54D6">
        <w:tc>
          <w:tcPr>
            <w:tcW w:w="533" w:type="dxa"/>
            <w:vMerge w:val="restart"/>
            <w:textDirection w:val="btLr"/>
            <w:vAlign w:val="center"/>
          </w:tcPr>
          <w:p w:rsidR="006D54D6" w:rsidRPr="00826FE5" w:rsidRDefault="00826FE5" w:rsidP="006D54D6">
            <w:pPr>
              <w:ind w:left="113" w:right="113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ST</w:t>
            </w:r>
          </w:p>
        </w:tc>
        <w:tc>
          <w:tcPr>
            <w:tcW w:w="10149" w:type="dxa"/>
          </w:tcPr>
          <w:p w:rsidR="006D54D6" w:rsidRPr="00295B21" w:rsidRDefault="00826FE5" w:rsidP="00047829">
            <w:pPr>
              <w:rPr>
                <w:rFonts w:ascii="Arial" w:hAnsi="Arial" w:cs="Arial"/>
                <w:sz w:val="18"/>
                <w:szCs w:val="18"/>
              </w:rPr>
            </w:pPr>
            <w:r w:rsidRPr="00295B21">
              <w:rPr>
                <w:rFonts w:ascii="Arial" w:hAnsi="Arial" w:cs="Arial"/>
                <w:sz w:val="18"/>
                <w:szCs w:val="18"/>
              </w:rPr>
              <w:t>Solve comparison, sum and difference problems using information presented in a line graph</w:t>
            </w:r>
          </w:p>
        </w:tc>
      </w:tr>
      <w:tr w:rsidR="006D54D6" w:rsidTr="003C779A">
        <w:tc>
          <w:tcPr>
            <w:tcW w:w="533" w:type="dxa"/>
            <w:vMerge/>
          </w:tcPr>
          <w:p w:rsidR="006D54D6" w:rsidRPr="00826FE5" w:rsidRDefault="006D54D6" w:rsidP="00C53383">
            <w:pPr>
              <w:jc w:val="center"/>
              <w:rPr>
                <w:rFonts w:ascii="Arial" w:hAnsi="Arial" w:cs="Arial"/>
                <w:b/>
                <w:sz w:val="6"/>
                <w:szCs w:val="6"/>
              </w:rPr>
            </w:pPr>
          </w:p>
        </w:tc>
        <w:tc>
          <w:tcPr>
            <w:tcW w:w="10149" w:type="dxa"/>
          </w:tcPr>
          <w:p w:rsidR="006D54D6" w:rsidRPr="00295B21" w:rsidRDefault="00826FE5" w:rsidP="00047829">
            <w:pPr>
              <w:rPr>
                <w:rFonts w:ascii="Arial" w:hAnsi="Arial" w:cs="Arial"/>
                <w:sz w:val="18"/>
                <w:szCs w:val="18"/>
              </w:rPr>
            </w:pPr>
            <w:r w:rsidRPr="00295B21">
              <w:rPr>
                <w:rFonts w:ascii="Arial" w:hAnsi="Arial" w:cs="Arial"/>
                <w:sz w:val="18"/>
                <w:szCs w:val="18"/>
              </w:rPr>
              <w:t>Complete, read and interpret information in tables, including timetables</w:t>
            </w:r>
          </w:p>
        </w:tc>
      </w:tr>
    </w:tbl>
    <w:p w:rsidR="00C53383" w:rsidRPr="00C53383" w:rsidRDefault="00C53383" w:rsidP="00C53383">
      <w:pPr>
        <w:jc w:val="center"/>
        <w:rPr>
          <w:rFonts w:ascii="Arial" w:hAnsi="Arial" w:cs="Arial"/>
          <w:b/>
        </w:rPr>
      </w:pPr>
    </w:p>
    <w:sectPr w:rsidR="00C53383" w:rsidRPr="00C53383" w:rsidSect="00C5338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6666" w:rsidRDefault="00FB6666" w:rsidP="00295B21">
      <w:pPr>
        <w:spacing w:after="0" w:line="240" w:lineRule="auto"/>
      </w:pPr>
      <w:r>
        <w:separator/>
      </w:r>
    </w:p>
  </w:endnote>
  <w:endnote w:type="continuationSeparator" w:id="1">
    <w:p w:rsidR="00FB6666" w:rsidRDefault="00FB6666" w:rsidP="00295B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6666" w:rsidRDefault="00FB6666" w:rsidP="00295B21">
      <w:pPr>
        <w:spacing w:after="0" w:line="240" w:lineRule="auto"/>
      </w:pPr>
      <w:r>
        <w:separator/>
      </w:r>
    </w:p>
  </w:footnote>
  <w:footnote w:type="continuationSeparator" w:id="1">
    <w:p w:rsidR="00FB6666" w:rsidRDefault="00FB6666" w:rsidP="00295B2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53383"/>
    <w:rsid w:val="00020F57"/>
    <w:rsid w:val="00047829"/>
    <w:rsid w:val="00070573"/>
    <w:rsid w:val="000C471B"/>
    <w:rsid w:val="001F18F8"/>
    <w:rsid w:val="0020531F"/>
    <w:rsid w:val="00275D49"/>
    <w:rsid w:val="00295B21"/>
    <w:rsid w:val="002B1139"/>
    <w:rsid w:val="002C5411"/>
    <w:rsid w:val="002C68FB"/>
    <w:rsid w:val="002D6AFC"/>
    <w:rsid w:val="003261E1"/>
    <w:rsid w:val="003C779A"/>
    <w:rsid w:val="004137F1"/>
    <w:rsid w:val="00562DDA"/>
    <w:rsid w:val="00602E3A"/>
    <w:rsid w:val="006D54D6"/>
    <w:rsid w:val="007328F1"/>
    <w:rsid w:val="00826FE5"/>
    <w:rsid w:val="00835DE9"/>
    <w:rsid w:val="009D6FC6"/>
    <w:rsid w:val="009E3895"/>
    <w:rsid w:val="00A468C5"/>
    <w:rsid w:val="00B72ADE"/>
    <w:rsid w:val="00BE290C"/>
    <w:rsid w:val="00BF4125"/>
    <w:rsid w:val="00BF44A7"/>
    <w:rsid w:val="00C53383"/>
    <w:rsid w:val="00DC605B"/>
    <w:rsid w:val="00F07154"/>
    <w:rsid w:val="00F7287C"/>
    <w:rsid w:val="00F847C9"/>
    <w:rsid w:val="00FB66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28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533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75D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5D4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95B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5B21"/>
  </w:style>
  <w:style w:type="paragraph" w:styleId="Footer">
    <w:name w:val="footer"/>
    <w:basedOn w:val="Normal"/>
    <w:link w:val="FooterChar"/>
    <w:uiPriority w:val="99"/>
    <w:unhideWhenUsed/>
    <w:rsid w:val="00295B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5B2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533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75D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5D4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95B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5B21"/>
  </w:style>
  <w:style w:type="paragraph" w:styleId="Footer">
    <w:name w:val="footer"/>
    <w:basedOn w:val="Normal"/>
    <w:link w:val="FooterChar"/>
    <w:uiPriority w:val="99"/>
    <w:unhideWhenUsed/>
    <w:rsid w:val="00295B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5B2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812</Words>
  <Characters>4630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LDL</Company>
  <LinksUpToDate>false</LinksUpToDate>
  <CharactersWithSpaces>5432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conkee</cp:lastModifiedBy>
  <cp:revision>2</cp:revision>
  <dcterms:created xsi:type="dcterms:W3CDTF">2016-02-27T19:55:00Z</dcterms:created>
  <dcterms:modified xsi:type="dcterms:W3CDTF">2016-02-27T19:55:00Z</dcterms:modified>
</cp:coreProperties>
</file>