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796" w:rsidRPr="00EA7B5E" w:rsidRDefault="00245796">
      <w:pPr>
        <w:rPr>
          <w:i/>
        </w:rPr>
      </w:pPr>
    </w:p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>St. Christopher’s Catholic Primary School</w:t>
      </w:r>
    </w:p>
    <w:p w:rsidR="005C657F" w:rsidRPr="008F7BF5" w:rsidRDefault="008F7BF5" w:rsidP="005C657F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 xml:space="preserve">End of Year Milestones – Design </w:t>
      </w:r>
      <w:r w:rsidR="00893DC9">
        <w:rPr>
          <w:b/>
          <w:sz w:val="28"/>
          <w:szCs w:val="28"/>
        </w:rPr>
        <w:t>Technology Year 6</w:t>
      </w:r>
    </w:p>
    <w:tbl>
      <w:tblPr>
        <w:tblStyle w:val="TableGrid"/>
        <w:tblpPr w:leftFromText="180" w:rightFromText="180" w:vertAnchor="text" w:horzAnchor="margin" w:tblpXSpec="center" w:tblpY="128"/>
        <w:tblW w:w="13907" w:type="dxa"/>
        <w:tblLayout w:type="fixed"/>
        <w:tblLook w:val="04A0" w:firstRow="1" w:lastRow="0" w:firstColumn="1" w:lastColumn="0" w:noHBand="0" w:noVBand="1"/>
      </w:tblPr>
      <w:tblGrid>
        <w:gridCol w:w="1201"/>
        <w:gridCol w:w="1175"/>
        <w:gridCol w:w="1134"/>
        <w:gridCol w:w="1176"/>
        <w:gridCol w:w="4353"/>
        <w:gridCol w:w="4868"/>
      </w:tblGrid>
      <w:tr w:rsidR="005C657F" w:rsidTr="00893DC9">
        <w:trPr>
          <w:trHeight w:val="280"/>
        </w:trPr>
        <w:tc>
          <w:tcPr>
            <w:tcW w:w="1201" w:type="dxa"/>
          </w:tcPr>
          <w:p w:rsidR="005C657F" w:rsidRPr="008F0FC7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Year Group</w:t>
            </w:r>
          </w:p>
        </w:tc>
        <w:tc>
          <w:tcPr>
            <w:tcW w:w="12706" w:type="dxa"/>
            <w:gridSpan w:val="5"/>
            <w:shd w:val="clear" w:color="auto" w:fill="FFFFFF" w:themeFill="background1"/>
          </w:tcPr>
          <w:p w:rsidR="005C657F" w:rsidRPr="00CC49A7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C49A7">
              <w:rPr>
                <w:rFonts w:ascii="Comic Sans MS" w:hAnsi="Comic Sans MS"/>
                <w:sz w:val="16"/>
                <w:szCs w:val="16"/>
                <w:u w:val="single"/>
              </w:rPr>
              <w:t>Strand/Domain</w:t>
            </w:r>
          </w:p>
        </w:tc>
      </w:tr>
      <w:tr w:rsidR="00893DC9" w:rsidTr="00893DC9">
        <w:trPr>
          <w:trHeight w:val="468"/>
        </w:trPr>
        <w:tc>
          <w:tcPr>
            <w:tcW w:w="1201" w:type="dxa"/>
          </w:tcPr>
          <w:p w:rsidR="005C657F" w:rsidRDefault="005C657F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1175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Mechanisms</w:t>
            </w:r>
          </w:p>
        </w:tc>
        <w:tc>
          <w:tcPr>
            <w:tcW w:w="1134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Structures</w:t>
            </w:r>
          </w:p>
        </w:tc>
        <w:tc>
          <w:tcPr>
            <w:tcW w:w="1176" w:type="dxa"/>
            <w:shd w:val="clear" w:color="auto" w:fill="FFFFFF" w:themeFill="background1"/>
          </w:tcPr>
          <w:p w:rsidR="005C657F" w:rsidRPr="009F130A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Textiles</w:t>
            </w:r>
          </w:p>
        </w:tc>
        <w:tc>
          <w:tcPr>
            <w:tcW w:w="4353" w:type="dxa"/>
            <w:shd w:val="clear" w:color="auto" w:fill="FFFFFF" w:themeFill="background1"/>
          </w:tcPr>
          <w:p w:rsidR="005C657F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Food</w:t>
            </w:r>
          </w:p>
          <w:p w:rsidR="007C12E9" w:rsidRPr="009F130A" w:rsidRDefault="007C12E9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SPRING 1</w:t>
            </w:r>
          </w:p>
        </w:tc>
        <w:tc>
          <w:tcPr>
            <w:tcW w:w="4868" w:type="dxa"/>
            <w:shd w:val="clear" w:color="auto" w:fill="FFFFFF" w:themeFill="background1"/>
          </w:tcPr>
          <w:p w:rsidR="005C657F" w:rsidRDefault="005C657F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Mechanical/Electrical Systems</w:t>
            </w:r>
          </w:p>
          <w:p w:rsidR="007C12E9" w:rsidRPr="009F130A" w:rsidRDefault="007C12E9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SUMMER 2</w:t>
            </w:r>
          </w:p>
        </w:tc>
      </w:tr>
      <w:tr w:rsidR="00893DC9" w:rsidTr="00893DC9">
        <w:trPr>
          <w:trHeight w:val="468"/>
        </w:trPr>
        <w:tc>
          <w:tcPr>
            <w:tcW w:w="1201" w:type="dxa"/>
          </w:tcPr>
          <w:p w:rsidR="00893DC9" w:rsidRPr="005C657F" w:rsidRDefault="00893DC9" w:rsidP="00893DC9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C657F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Year </w:t>
            </w: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6</w:t>
            </w:r>
          </w:p>
        </w:tc>
        <w:tc>
          <w:tcPr>
            <w:tcW w:w="1175" w:type="dxa"/>
            <w:vMerge w:val="restart"/>
            <w:shd w:val="clear" w:color="auto" w:fill="8DB3E2" w:themeFill="text2" w:themeFillTint="66"/>
          </w:tcPr>
          <w:p w:rsidR="00893DC9" w:rsidRDefault="00893DC9" w:rsidP="00893DC9">
            <w:pPr>
              <w:jc w:val="center"/>
              <w:rPr>
                <w:sz w:val="16"/>
                <w:szCs w:val="16"/>
              </w:rPr>
            </w:pPr>
          </w:p>
          <w:p w:rsidR="00893DC9" w:rsidRDefault="00893DC9" w:rsidP="00893DC9">
            <w:pPr>
              <w:rPr>
                <w:sz w:val="16"/>
                <w:szCs w:val="16"/>
              </w:rPr>
            </w:pPr>
          </w:p>
          <w:p w:rsidR="00893DC9" w:rsidRPr="00A053C1" w:rsidRDefault="00893DC9" w:rsidP="00893DC9">
            <w:pPr>
              <w:tabs>
                <w:tab w:val="left" w:pos="2677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  <w:tc>
          <w:tcPr>
            <w:tcW w:w="1134" w:type="dxa"/>
            <w:vMerge w:val="restart"/>
            <w:shd w:val="clear" w:color="auto" w:fill="8DB3E2" w:themeFill="text2" w:themeFillTint="66"/>
          </w:tcPr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76" w:type="dxa"/>
            <w:vMerge w:val="restart"/>
            <w:shd w:val="clear" w:color="auto" w:fill="8DB3E2" w:themeFill="text2" w:themeFillTint="66"/>
          </w:tcPr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353" w:type="dxa"/>
          </w:tcPr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Celebrating Culture and Seasonality</w:t>
            </w:r>
          </w:p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A6DF5">
              <w:rPr>
                <w:rFonts w:ascii="Comic Sans MS" w:hAnsi="Comic Sans MS"/>
                <w:color w:val="92D050"/>
                <w:sz w:val="16"/>
                <w:szCs w:val="16"/>
              </w:rPr>
              <w:t>(Create a seasonal afternoon tea party for parents)</w:t>
            </w:r>
          </w:p>
        </w:tc>
        <w:tc>
          <w:tcPr>
            <w:tcW w:w="4868" w:type="dxa"/>
          </w:tcPr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Complex Switches and Circuits.</w:t>
            </w:r>
          </w:p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Pulleys and Gears.</w:t>
            </w:r>
          </w:p>
          <w:p w:rsidR="00893DC9" w:rsidRPr="00F8471A" w:rsidRDefault="00893DC9" w:rsidP="00893DC9">
            <w:pPr>
              <w:jc w:val="center"/>
              <w:rPr>
                <w:sz w:val="16"/>
                <w:szCs w:val="16"/>
              </w:rPr>
            </w:pPr>
            <w:r w:rsidRPr="00FA6DF5">
              <w:rPr>
                <w:rFonts w:ascii="Comic Sans MS" w:hAnsi="Comic Sans MS"/>
                <w:color w:val="FFC000"/>
                <w:sz w:val="16"/>
                <w:szCs w:val="16"/>
              </w:rPr>
              <w:t>(Make a working fairground Ride)</w:t>
            </w:r>
          </w:p>
        </w:tc>
      </w:tr>
      <w:tr w:rsidR="00893DC9" w:rsidTr="00893DC9">
        <w:trPr>
          <w:trHeight w:val="468"/>
        </w:trPr>
        <w:tc>
          <w:tcPr>
            <w:tcW w:w="1201" w:type="dxa"/>
          </w:tcPr>
          <w:p w:rsidR="00893DC9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Vocabulary </w:t>
            </w:r>
          </w:p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75" w:type="dxa"/>
            <w:vMerge/>
            <w:shd w:val="clear" w:color="auto" w:fill="8DB3E2" w:themeFill="text2" w:themeFillTint="66"/>
          </w:tcPr>
          <w:p w:rsidR="00893DC9" w:rsidRPr="00F8471A" w:rsidRDefault="00893DC9" w:rsidP="00893D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8DB3E2" w:themeFill="text2" w:themeFillTint="66"/>
          </w:tcPr>
          <w:p w:rsidR="00893DC9" w:rsidRPr="00F8471A" w:rsidRDefault="00893DC9" w:rsidP="00893D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vMerge/>
            <w:shd w:val="clear" w:color="auto" w:fill="8DB3E2" w:themeFill="text2" w:themeFillTint="66"/>
          </w:tcPr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353" w:type="dxa"/>
          </w:tcPr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Ingredients, vitamins, spice, innovate, harvest, whish, beat, crumble, utensils</w:t>
            </w:r>
          </w:p>
        </w:tc>
        <w:tc>
          <w:tcPr>
            <w:tcW w:w="4868" w:type="dxa"/>
          </w:tcPr>
          <w:p w:rsidR="00893DC9" w:rsidRPr="00F8471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Pulley, gear, drive belt, driver, follower, mesh, motor spindle, input device, output device, cogs</w:t>
            </w:r>
          </w:p>
        </w:tc>
      </w:tr>
      <w:tr w:rsidR="00893DC9" w:rsidTr="00893DC9">
        <w:trPr>
          <w:trHeight w:val="468"/>
        </w:trPr>
        <w:tc>
          <w:tcPr>
            <w:tcW w:w="1201" w:type="dxa"/>
          </w:tcPr>
          <w:p w:rsidR="00893DC9" w:rsidRPr="009F130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Target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s</w:t>
            </w:r>
          </w:p>
          <w:p w:rsidR="00893DC9" w:rsidRPr="009F130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Expected</w:t>
            </w:r>
          </w:p>
        </w:tc>
        <w:tc>
          <w:tcPr>
            <w:tcW w:w="1175" w:type="dxa"/>
            <w:shd w:val="clear" w:color="auto" w:fill="8DB3E2" w:themeFill="text2" w:themeFillTint="66"/>
          </w:tcPr>
          <w:p w:rsidR="00893DC9" w:rsidRPr="00F8471A" w:rsidRDefault="00893DC9" w:rsidP="00893D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8DB3E2" w:themeFill="text2" w:themeFillTint="66"/>
          </w:tcPr>
          <w:p w:rsidR="00893DC9" w:rsidRPr="001D407D" w:rsidRDefault="00893DC9" w:rsidP="00893DC9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76" w:type="dxa"/>
            <w:shd w:val="clear" w:color="auto" w:fill="8DB3E2" w:themeFill="text2" w:themeFillTint="66"/>
          </w:tcPr>
          <w:p w:rsidR="00893DC9" w:rsidRPr="007258BA" w:rsidRDefault="00893DC9" w:rsidP="00893DC9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353" w:type="dxa"/>
          </w:tcPr>
          <w:p w:rsidR="00893DC9" w:rsidRDefault="00893DC9" w:rsidP="00893DC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6"/>
                <w:szCs w:val="16"/>
              </w:rPr>
            </w:pPr>
            <w:r w:rsidRPr="00E803FF">
              <w:rPr>
                <w:rFonts w:ascii="Comic Sans MS" w:hAnsi="Comic Sans MS"/>
                <w:sz w:val="16"/>
                <w:szCs w:val="16"/>
              </w:rPr>
              <w:t xml:space="preserve">Understand how food is caught, reared and grown to make it palatable and safe to eat. </w:t>
            </w:r>
          </w:p>
          <w:p w:rsidR="00893DC9" w:rsidRDefault="00893DC9" w:rsidP="00893DC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Select appropriate ingredient and use a wide range of techniques to combine them. </w:t>
            </w:r>
          </w:p>
          <w:p w:rsidR="00893DC9" w:rsidRDefault="00893DC9" w:rsidP="00893DC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 information of food labels to inform decisions. </w:t>
            </w:r>
          </w:p>
          <w:p w:rsidR="00893DC9" w:rsidRPr="00C752DF" w:rsidRDefault="00893DC9" w:rsidP="00893DC9">
            <w:pPr>
              <w:pStyle w:val="ListParagraph"/>
              <w:numPr>
                <w:ilvl w:val="0"/>
                <w:numId w:val="19"/>
              </w:numPr>
              <w:spacing w:before="40"/>
              <w:rPr>
                <w:rFonts w:ascii="Comic Sans MS" w:hAnsi="Comic Sans MS"/>
                <w:sz w:val="16"/>
                <w:szCs w:val="16"/>
              </w:rPr>
            </w:pPr>
            <w:r w:rsidRPr="00C752DF">
              <w:rPr>
                <w:rFonts w:ascii="Comic Sans MS" w:hAnsi="Comic Sans MS" w:cs="Arial"/>
                <w:sz w:val="16"/>
                <w:szCs w:val="16"/>
              </w:rPr>
              <w:t xml:space="preserve">Children carry out sensory evaluations of a variety of existing food products and ingredients relating to the project. The ingredients could include those that could be added to a basic recipe such as herbs, spices, vegetables or cheese. </w:t>
            </w:r>
          </w:p>
          <w:p w:rsidR="00893DC9" w:rsidRPr="00C752DF" w:rsidRDefault="00893DC9" w:rsidP="00893DC9">
            <w:pPr>
              <w:pStyle w:val="ListParagraph"/>
              <w:numPr>
                <w:ilvl w:val="0"/>
                <w:numId w:val="19"/>
              </w:numPr>
              <w:spacing w:before="40"/>
              <w:rPr>
                <w:rFonts w:ascii="Comic Sans MS" w:hAnsi="Comic Sans MS"/>
                <w:sz w:val="16"/>
                <w:szCs w:val="16"/>
              </w:rPr>
            </w:pPr>
            <w:r w:rsidRPr="00C752DF">
              <w:rPr>
                <w:rFonts w:ascii="Comic Sans MS" w:hAnsi="Comic Sans MS" w:cs="Arial"/>
                <w:sz w:val="16"/>
                <w:szCs w:val="16"/>
              </w:rPr>
              <w:t>Demonstrate how to measure out, cut, shape and combine e.g. knead, beat, rub and mix ingredients</w:t>
            </w:r>
          </w:p>
        </w:tc>
        <w:tc>
          <w:tcPr>
            <w:tcW w:w="4868" w:type="dxa"/>
          </w:tcPr>
          <w:p w:rsidR="00893DC9" w:rsidRDefault="00893DC9" w:rsidP="00893DC9">
            <w:pPr>
              <w:pStyle w:val="ListParagraph"/>
              <w:numPr>
                <w:ilvl w:val="0"/>
                <w:numId w:val="19"/>
              </w:numPr>
              <w:spacing w:before="40"/>
              <w:rPr>
                <w:rFonts w:ascii="Comic Sans MS" w:hAnsi="Comic Sans MS" w:cs="Arial"/>
                <w:sz w:val="16"/>
                <w:szCs w:val="16"/>
              </w:rPr>
            </w:pPr>
            <w:r w:rsidRPr="00C752DF">
              <w:rPr>
                <w:rFonts w:ascii="Comic Sans MS" w:hAnsi="Comic Sans MS" w:cs="Arial"/>
                <w:sz w:val="16"/>
                <w:szCs w:val="16"/>
              </w:rPr>
              <w:t xml:space="preserve">Investigate, analyse and evaluate existing everyday products and existing or pre-made toys that incorporate gear or pulley systems. </w:t>
            </w:r>
          </w:p>
          <w:p w:rsidR="00893DC9" w:rsidRPr="00C752DF" w:rsidRDefault="00893DC9" w:rsidP="00893DC9">
            <w:pPr>
              <w:pStyle w:val="ListParagraph"/>
              <w:numPr>
                <w:ilvl w:val="0"/>
                <w:numId w:val="19"/>
              </w:numPr>
              <w:spacing w:before="40"/>
              <w:rPr>
                <w:rFonts w:ascii="Comic Sans MS" w:hAnsi="Comic Sans MS" w:cs="Arial"/>
                <w:sz w:val="16"/>
                <w:szCs w:val="16"/>
              </w:rPr>
            </w:pPr>
            <w:r w:rsidRPr="00C752DF">
              <w:rPr>
                <w:rFonts w:ascii="Comic Sans MS" w:hAnsi="Comic Sans MS" w:cs="Arial"/>
                <w:sz w:val="16"/>
                <w:szCs w:val="16"/>
              </w:rPr>
              <w:t>Use videos and photographs of products that cannot be explored through first-hand experience.</w:t>
            </w:r>
          </w:p>
          <w:p w:rsidR="00893DC9" w:rsidRDefault="00893DC9" w:rsidP="00893DC9">
            <w:pPr>
              <w:pStyle w:val="ListParagraph"/>
              <w:numPr>
                <w:ilvl w:val="0"/>
                <w:numId w:val="19"/>
              </w:numPr>
              <w:spacing w:before="40"/>
              <w:rPr>
                <w:rFonts w:ascii="Comic Sans MS" w:hAnsi="Comic Sans MS" w:cs="Arial"/>
                <w:sz w:val="16"/>
                <w:szCs w:val="16"/>
              </w:rPr>
            </w:pPr>
            <w:r w:rsidRPr="00C752DF">
              <w:rPr>
                <w:rFonts w:ascii="Comic Sans MS" w:hAnsi="Comic Sans MS" w:cs="Arial"/>
                <w:sz w:val="16"/>
                <w:szCs w:val="16"/>
              </w:rPr>
              <w:t>Develop measuring, marking, cutting, shaping and joining skills using junior hacksaws, G-clamps, bench hooks, square section wood, card triangles and hand drills to construct wooden frames, as appropriate. Demonstrate the accurate use of tools and equipment.</w:t>
            </w:r>
          </w:p>
          <w:p w:rsidR="00893DC9" w:rsidRPr="00C752DF" w:rsidRDefault="00893DC9" w:rsidP="00893DC9">
            <w:pPr>
              <w:pStyle w:val="ListParagraph"/>
              <w:numPr>
                <w:ilvl w:val="0"/>
                <w:numId w:val="19"/>
              </w:numPr>
              <w:spacing w:before="40"/>
              <w:rPr>
                <w:rFonts w:ascii="Comic Sans MS" w:hAnsi="Comic Sans MS" w:cs="Arial"/>
                <w:sz w:val="16"/>
                <w:szCs w:val="16"/>
              </w:rPr>
            </w:pPr>
            <w:r w:rsidRPr="00C752DF">
              <w:rPr>
                <w:rFonts w:ascii="Comic Sans MS" w:hAnsi="Comic Sans MS" w:cs="Arial"/>
                <w:sz w:val="16"/>
                <w:szCs w:val="16"/>
              </w:rPr>
              <w:t xml:space="preserve">Communicate ideas through detailed, annotated drawings from different views and/or exploded diagrams. </w:t>
            </w:r>
          </w:p>
          <w:p w:rsidR="00893DC9" w:rsidRPr="00C752DF" w:rsidRDefault="00893DC9" w:rsidP="00893DC9">
            <w:pPr>
              <w:spacing w:before="4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893DC9" w:rsidTr="00893DC9">
        <w:trPr>
          <w:trHeight w:val="468"/>
        </w:trPr>
        <w:tc>
          <w:tcPr>
            <w:tcW w:w="1201" w:type="dxa"/>
          </w:tcPr>
          <w:p w:rsidR="00893DC9" w:rsidRPr="009F130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Target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s</w:t>
            </w:r>
          </w:p>
          <w:p w:rsidR="00893DC9" w:rsidRPr="009F130A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9F130A">
              <w:rPr>
                <w:rFonts w:ascii="Comic Sans MS" w:hAnsi="Comic Sans MS"/>
                <w:sz w:val="16"/>
                <w:szCs w:val="16"/>
                <w:u w:val="single"/>
              </w:rPr>
              <w:t>Exceeding</w:t>
            </w:r>
          </w:p>
        </w:tc>
        <w:tc>
          <w:tcPr>
            <w:tcW w:w="1175" w:type="dxa"/>
            <w:shd w:val="clear" w:color="auto" w:fill="8DB3E2" w:themeFill="text2" w:themeFillTint="66"/>
          </w:tcPr>
          <w:p w:rsidR="00893DC9" w:rsidRPr="00F8471A" w:rsidRDefault="00893DC9" w:rsidP="00893D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8DB3E2" w:themeFill="text2" w:themeFillTint="66"/>
          </w:tcPr>
          <w:p w:rsidR="00893DC9" w:rsidRPr="001D407D" w:rsidRDefault="00893DC9" w:rsidP="00893DC9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76" w:type="dxa"/>
            <w:shd w:val="clear" w:color="auto" w:fill="8DB3E2" w:themeFill="text2" w:themeFillTint="66"/>
          </w:tcPr>
          <w:p w:rsidR="00893DC9" w:rsidRPr="009820B7" w:rsidRDefault="00893DC9" w:rsidP="00893DC9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353" w:type="dxa"/>
          </w:tcPr>
          <w:p w:rsidR="00893DC9" w:rsidRDefault="00893DC9" w:rsidP="00893DC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 how to cook food safely.</w:t>
            </w:r>
          </w:p>
          <w:p w:rsidR="00893DC9" w:rsidRDefault="00893DC9" w:rsidP="00893DC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Compare processed food to fresh food.</w:t>
            </w:r>
          </w:p>
          <w:p w:rsidR="00893DC9" w:rsidRPr="00C752DF" w:rsidRDefault="00893DC9" w:rsidP="00893DC9">
            <w:pPr>
              <w:pStyle w:val="ListParagraph"/>
              <w:numPr>
                <w:ilvl w:val="0"/>
                <w:numId w:val="20"/>
              </w:numPr>
              <w:rPr>
                <w:rFonts w:ascii="Comic Sans MS" w:hAnsi="Comic Sans MS"/>
                <w:sz w:val="16"/>
                <w:szCs w:val="16"/>
              </w:rPr>
            </w:pPr>
            <w:r w:rsidRPr="00C752DF">
              <w:rPr>
                <w:rFonts w:ascii="Comic Sans MS" w:hAnsi="Comic Sans MS" w:cs="Arial"/>
                <w:sz w:val="16"/>
                <w:szCs w:val="16"/>
              </w:rPr>
              <w:t>Ask questions about which ingredients could be changed or added in a basic recipe such as types of flour, seeds, garlic, vegetables. Consider texture, taste, appearance and smell.</w:t>
            </w:r>
          </w:p>
        </w:tc>
        <w:tc>
          <w:tcPr>
            <w:tcW w:w="4868" w:type="dxa"/>
          </w:tcPr>
          <w:p w:rsidR="00893DC9" w:rsidRPr="00C752DF" w:rsidRDefault="00893DC9" w:rsidP="00893DC9">
            <w:pPr>
              <w:pStyle w:val="ListParagraph"/>
              <w:numPr>
                <w:ilvl w:val="0"/>
                <w:numId w:val="20"/>
              </w:numPr>
              <w:spacing w:before="40"/>
              <w:rPr>
                <w:rFonts w:ascii="Comic Sans MS" w:hAnsi="Comic Sans MS"/>
                <w:sz w:val="16"/>
                <w:szCs w:val="16"/>
              </w:rPr>
            </w:pPr>
            <w:r w:rsidRPr="00C752DF">
              <w:rPr>
                <w:rFonts w:ascii="Comic Sans MS" w:hAnsi="Comic Sans MS" w:cs="Arial"/>
                <w:sz w:val="16"/>
                <w:szCs w:val="16"/>
              </w:rPr>
              <w:t>Children could research and, if possible, visit engineering and manufacturing companies that are relevant to the product they are designing and making e.g. Jaguar Land Rover, JCB, local companies</w:t>
            </w:r>
          </w:p>
          <w:p w:rsidR="00893DC9" w:rsidRDefault="00893DC9" w:rsidP="00893DC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8F7BF5" w:rsidRPr="008F7BF5" w:rsidRDefault="008F7BF5" w:rsidP="008F7BF5">
      <w:pPr>
        <w:jc w:val="both"/>
        <w:rPr>
          <w:rFonts w:ascii="Comic Sans MS" w:hAnsi="Comic Sans MS"/>
          <w:color w:val="FF0000"/>
          <w:sz w:val="20"/>
          <w:szCs w:val="20"/>
        </w:rPr>
      </w:pPr>
      <w:r w:rsidRPr="0051661E">
        <w:rPr>
          <w:rFonts w:ascii="Comic Sans MS" w:hAnsi="Comic Sans MS"/>
          <w:color w:val="FF0000"/>
          <w:sz w:val="20"/>
          <w:szCs w:val="20"/>
        </w:rPr>
        <w:t>Autumn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00B050"/>
          <w:sz w:val="20"/>
          <w:szCs w:val="20"/>
        </w:rPr>
        <w:t>Spring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FFC000"/>
          <w:sz w:val="20"/>
          <w:szCs w:val="20"/>
        </w:rPr>
        <w:t xml:space="preserve">Summer Term </w:t>
      </w:r>
      <w:bookmarkStart w:id="0" w:name="_GoBack"/>
      <w:bookmarkEnd w:id="0"/>
    </w:p>
    <w:sectPr w:rsidR="008F7BF5" w:rsidRPr="008F7BF5" w:rsidSect="008F7B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5253"/>
    <w:multiLevelType w:val="hybridMultilevel"/>
    <w:tmpl w:val="22A0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32E4F"/>
    <w:multiLevelType w:val="hybridMultilevel"/>
    <w:tmpl w:val="D9AAD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17589"/>
    <w:multiLevelType w:val="hybridMultilevel"/>
    <w:tmpl w:val="2D44E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9D1D55"/>
    <w:multiLevelType w:val="hybridMultilevel"/>
    <w:tmpl w:val="EC26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C1329"/>
    <w:multiLevelType w:val="hybridMultilevel"/>
    <w:tmpl w:val="8E503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4315D8"/>
    <w:multiLevelType w:val="hybridMultilevel"/>
    <w:tmpl w:val="637C1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687B31"/>
    <w:multiLevelType w:val="hybridMultilevel"/>
    <w:tmpl w:val="2BEA1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A21199"/>
    <w:multiLevelType w:val="hybridMultilevel"/>
    <w:tmpl w:val="C4E86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75585B"/>
    <w:multiLevelType w:val="hybridMultilevel"/>
    <w:tmpl w:val="40C66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1F39D3"/>
    <w:multiLevelType w:val="hybridMultilevel"/>
    <w:tmpl w:val="3A9C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1D1FA3"/>
    <w:multiLevelType w:val="hybridMultilevel"/>
    <w:tmpl w:val="71AA2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517CA9"/>
    <w:multiLevelType w:val="hybridMultilevel"/>
    <w:tmpl w:val="8480B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081A15"/>
    <w:multiLevelType w:val="hybridMultilevel"/>
    <w:tmpl w:val="7DD27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39365A"/>
    <w:multiLevelType w:val="hybridMultilevel"/>
    <w:tmpl w:val="81AC3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AEE2FA">
      <w:numFmt w:val="bullet"/>
      <w:lvlText w:val="•"/>
      <w:lvlJc w:val="left"/>
      <w:pPr>
        <w:ind w:left="1440" w:hanging="360"/>
      </w:pPr>
      <w:rPr>
        <w:rFonts w:ascii="Comic Sans MS" w:eastAsiaTheme="minorEastAsia" w:hAnsi="Comic Sans MS" w:cs="Arial" w:hint="default"/>
        <w:i w:val="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394A51"/>
    <w:multiLevelType w:val="hybridMultilevel"/>
    <w:tmpl w:val="B6348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BD6CF8"/>
    <w:multiLevelType w:val="hybridMultilevel"/>
    <w:tmpl w:val="FCAE4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0F659C"/>
    <w:multiLevelType w:val="hybridMultilevel"/>
    <w:tmpl w:val="DAF80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546311"/>
    <w:multiLevelType w:val="hybridMultilevel"/>
    <w:tmpl w:val="C0425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BB134B"/>
    <w:multiLevelType w:val="hybridMultilevel"/>
    <w:tmpl w:val="A41E9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850F2D"/>
    <w:multiLevelType w:val="hybridMultilevel"/>
    <w:tmpl w:val="B344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6"/>
  </w:num>
  <w:num w:numId="3">
    <w:abstractNumId w:val="4"/>
  </w:num>
  <w:num w:numId="4">
    <w:abstractNumId w:val="8"/>
  </w:num>
  <w:num w:numId="5">
    <w:abstractNumId w:val="1"/>
  </w:num>
  <w:num w:numId="6">
    <w:abstractNumId w:val="15"/>
  </w:num>
  <w:num w:numId="7">
    <w:abstractNumId w:val="9"/>
  </w:num>
  <w:num w:numId="8">
    <w:abstractNumId w:val="19"/>
  </w:num>
  <w:num w:numId="9">
    <w:abstractNumId w:val="0"/>
  </w:num>
  <w:num w:numId="10">
    <w:abstractNumId w:val="12"/>
  </w:num>
  <w:num w:numId="11">
    <w:abstractNumId w:val="3"/>
  </w:num>
  <w:num w:numId="12">
    <w:abstractNumId w:val="14"/>
  </w:num>
  <w:num w:numId="13">
    <w:abstractNumId w:val="10"/>
  </w:num>
  <w:num w:numId="14">
    <w:abstractNumId w:val="2"/>
  </w:num>
  <w:num w:numId="15">
    <w:abstractNumId w:val="17"/>
  </w:num>
  <w:num w:numId="16">
    <w:abstractNumId w:val="5"/>
  </w:num>
  <w:num w:numId="17">
    <w:abstractNumId w:val="11"/>
  </w:num>
  <w:num w:numId="18">
    <w:abstractNumId w:val="18"/>
  </w:num>
  <w:num w:numId="19">
    <w:abstractNumId w:val="13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BF5"/>
    <w:rsid w:val="00245796"/>
    <w:rsid w:val="00426DB6"/>
    <w:rsid w:val="005C657F"/>
    <w:rsid w:val="00751C16"/>
    <w:rsid w:val="007C12E9"/>
    <w:rsid w:val="007D34B0"/>
    <w:rsid w:val="0086307A"/>
    <w:rsid w:val="00893DC9"/>
    <w:rsid w:val="008F7BF5"/>
    <w:rsid w:val="009C7F15"/>
    <w:rsid w:val="00AF77A7"/>
    <w:rsid w:val="00E45ADF"/>
    <w:rsid w:val="00EA7B5E"/>
    <w:rsid w:val="00F75E21"/>
    <w:rsid w:val="00FA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Saint Christopher's Primary School</Company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Corstin</dc:creator>
  <cp:lastModifiedBy>Teacher</cp:lastModifiedBy>
  <cp:revision>3</cp:revision>
  <dcterms:created xsi:type="dcterms:W3CDTF">2021-10-31T21:56:00Z</dcterms:created>
  <dcterms:modified xsi:type="dcterms:W3CDTF">2021-10-31T22:18:00Z</dcterms:modified>
</cp:coreProperties>
</file>