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XSpec="center" w:tblpY="2416"/>
        <w:tblW w:w="13992" w:type="dxa"/>
        <w:tblLook w:val="04A0" w:firstRow="1" w:lastRow="0" w:firstColumn="1" w:lastColumn="0" w:noHBand="0" w:noVBand="1"/>
      </w:tblPr>
      <w:tblGrid>
        <w:gridCol w:w="2219"/>
        <w:gridCol w:w="2219"/>
        <w:gridCol w:w="9554"/>
      </w:tblGrid>
      <w:tr w:rsidR="009913E1" w:rsidRPr="00F35831" w14:paraId="04633685" w14:textId="77777777" w:rsidTr="009913E1">
        <w:trPr>
          <w:trHeight w:val="492"/>
        </w:trPr>
        <w:tc>
          <w:tcPr>
            <w:tcW w:w="2219" w:type="dxa"/>
          </w:tcPr>
          <w:p w14:paraId="3E151B28" w14:textId="77777777" w:rsidR="009913E1" w:rsidRPr="009913E1" w:rsidRDefault="009913E1" w:rsidP="009913E1">
            <w:pPr>
              <w:rPr>
                <w:rFonts w:ascii="NTFPreCursive" w:hAnsi="NTFPreCursive"/>
                <w:b/>
                <w:sz w:val="20"/>
                <w:szCs w:val="20"/>
              </w:rPr>
            </w:pPr>
            <w:bookmarkStart w:id="0" w:name="_GoBack"/>
            <w:bookmarkEnd w:id="0"/>
            <w:r w:rsidRPr="009913E1">
              <w:rPr>
                <w:rFonts w:ascii="NTFPreCursive" w:hAnsi="NTFPreCursive"/>
                <w:b/>
                <w:sz w:val="20"/>
                <w:szCs w:val="20"/>
              </w:rPr>
              <w:t>Year 5 Units</w:t>
            </w:r>
          </w:p>
        </w:tc>
        <w:tc>
          <w:tcPr>
            <w:tcW w:w="2219" w:type="dxa"/>
          </w:tcPr>
          <w:p w14:paraId="4ABFB2FC" w14:textId="77777777" w:rsidR="009913E1" w:rsidRPr="009913E1" w:rsidRDefault="009913E1" w:rsidP="009913E1">
            <w:pPr>
              <w:rPr>
                <w:rFonts w:ascii="NTFPreCursive" w:hAnsi="NTFPreCursive"/>
                <w:b/>
                <w:sz w:val="20"/>
                <w:szCs w:val="20"/>
              </w:rPr>
            </w:pPr>
            <w:r w:rsidRPr="009913E1">
              <w:rPr>
                <w:rFonts w:ascii="NTFPreCursive" w:hAnsi="NTFPreCursive"/>
                <w:b/>
                <w:sz w:val="20"/>
                <w:szCs w:val="20"/>
              </w:rPr>
              <w:t>PSHE Strands</w:t>
            </w:r>
          </w:p>
        </w:tc>
        <w:tc>
          <w:tcPr>
            <w:tcW w:w="9554" w:type="dxa"/>
          </w:tcPr>
          <w:p w14:paraId="37424524" w14:textId="77777777" w:rsidR="009913E1" w:rsidRPr="009913E1" w:rsidRDefault="009913E1" w:rsidP="009913E1">
            <w:pPr>
              <w:jc w:val="center"/>
              <w:rPr>
                <w:rFonts w:ascii="NTFPreCursive" w:hAnsi="NTFPreCursive"/>
                <w:b/>
                <w:sz w:val="20"/>
                <w:szCs w:val="20"/>
              </w:rPr>
            </w:pPr>
            <w:r w:rsidRPr="009913E1">
              <w:rPr>
                <w:rFonts w:ascii="NTFPreCursive" w:hAnsi="NTFPreCursive"/>
                <w:b/>
                <w:sz w:val="20"/>
                <w:szCs w:val="20"/>
              </w:rPr>
              <w:t>Big Questions</w:t>
            </w:r>
          </w:p>
        </w:tc>
      </w:tr>
      <w:tr w:rsidR="009913E1" w:rsidRPr="00F35831" w14:paraId="076553E9" w14:textId="77777777" w:rsidTr="009913E1">
        <w:trPr>
          <w:trHeight w:val="1246"/>
        </w:trPr>
        <w:tc>
          <w:tcPr>
            <w:tcW w:w="2219" w:type="dxa"/>
          </w:tcPr>
          <w:p w14:paraId="6D2F47E2" w14:textId="77777777" w:rsidR="009913E1" w:rsidRPr="009913E1" w:rsidRDefault="009913E1" w:rsidP="009913E1">
            <w:pPr>
              <w:rPr>
                <w:rFonts w:ascii="NTFPreCursive" w:hAnsi="NTFPreCursive"/>
                <w:b/>
                <w:sz w:val="22"/>
                <w:szCs w:val="20"/>
              </w:rPr>
            </w:pPr>
            <w:r w:rsidRPr="009913E1">
              <w:rPr>
                <w:rFonts w:ascii="NTFPreCursive" w:hAnsi="NTFPreCursive"/>
                <w:b/>
                <w:sz w:val="22"/>
                <w:szCs w:val="20"/>
              </w:rPr>
              <w:t>Autumn 1</w:t>
            </w:r>
          </w:p>
          <w:p w14:paraId="49E59273" w14:textId="77777777" w:rsidR="009913E1" w:rsidRPr="009913E1" w:rsidRDefault="009913E1" w:rsidP="009913E1">
            <w:pPr>
              <w:rPr>
                <w:rFonts w:ascii="NTFPreCursive" w:hAnsi="NTFPreCursive"/>
                <w:b/>
                <w:sz w:val="22"/>
                <w:szCs w:val="20"/>
              </w:rPr>
            </w:pPr>
          </w:p>
          <w:p w14:paraId="07302E9B" w14:textId="77777777" w:rsidR="009913E1" w:rsidRPr="009913E1" w:rsidRDefault="009913E1" w:rsidP="009913E1">
            <w:pPr>
              <w:rPr>
                <w:rFonts w:ascii="NTFPreCursive" w:hAnsi="NTFPreCursive"/>
                <w:b/>
                <w:sz w:val="22"/>
                <w:szCs w:val="20"/>
              </w:rPr>
            </w:pPr>
            <w:r w:rsidRPr="009913E1">
              <w:rPr>
                <w:rFonts w:ascii="NTFPreCursive" w:hAnsi="NTFPreCursive"/>
                <w:b/>
                <w:sz w:val="22"/>
                <w:szCs w:val="20"/>
              </w:rPr>
              <w:t>Changes in Friendships</w:t>
            </w:r>
          </w:p>
        </w:tc>
        <w:tc>
          <w:tcPr>
            <w:tcW w:w="2219" w:type="dxa"/>
          </w:tcPr>
          <w:p w14:paraId="5E78A834" w14:textId="77777777" w:rsidR="009913E1" w:rsidRPr="009913E1" w:rsidRDefault="009913E1" w:rsidP="009913E1">
            <w:pPr>
              <w:rPr>
                <w:rFonts w:ascii="NTFPreCursive" w:hAnsi="NTFPreCursive"/>
                <w:color w:val="3366FF"/>
                <w:sz w:val="22"/>
                <w:szCs w:val="20"/>
              </w:rPr>
            </w:pPr>
            <w:r w:rsidRPr="009913E1">
              <w:rPr>
                <w:rFonts w:ascii="NTFPreCursive" w:hAnsi="NTFPreCursive"/>
                <w:color w:val="3366FF"/>
                <w:sz w:val="22"/>
                <w:szCs w:val="20"/>
              </w:rPr>
              <w:t>Relationship Education</w:t>
            </w:r>
          </w:p>
          <w:p w14:paraId="55D9C00F" w14:textId="77777777" w:rsidR="009913E1" w:rsidRPr="009913E1" w:rsidRDefault="009913E1" w:rsidP="009913E1">
            <w:pPr>
              <w:rPr>
                <w:rFonts w:ascii="NTFPreCursive" w:hAnsi="NTFPreCursive"/>
                <w:color w:val="FF0000"/>
                <w:sz w:val="22"/>
                <w:szCs w:val="20"/>
              </w:rPr>
            </w:pPr>
          </w:p>
          <w:p w14:paraId="1DA9F23E" w14:textId="77777777" w:rsidR="009913E1" w:rsidRPr="009913E1" w:rsidRDefault="009913E1" w:rsidP="009913E1">
            <w:pPr>
              <w:rPr>
                <w:rFonts w:ascii="NTFPreCursive" w:hAnsi="NTFPreCursive"/>
                <w:b/>
                <w:sz w:val="22"/>
                <w:szCs w:val="20"/>
              </w:rPr>
            </w:pPr>
          </w:p>
        </w:tc>
        <w:tc>
          <w:tcPr>
            <w:tcW w:w="9554" w:type="dxa"/>
          </w:tcPr>
          <w:p w14:paraId="1BBEF27E" w14:textId="77777777" w:rsidR="009913E1" w:rsidRPr="009913E1" w:rsidRDefault="009913E1" w:rsidP="009913E1">
            <w:pPr>
              <w:rPr>
                <w:rFonts w:ascii="NTFPreCursive" w:hAnsi="NTFPreCursive"/>
                <w:sz w:val="22"/>
                <w:szCs w:val="20"/>
              </w:rPr>
            </w:pPr>
            <w:r w:rsidRPr="009913E1">
              <w:rPr>
                <w:rFonts w:ascii="NTFPreCursive" w:hAnsi="NTFPreCursive"/>
                <w:sz w:val="22"/>
                <w:szCs w:val="20"/>
              </w:rPr>
              <w:t>What does friendship look like?</w:t>
            </w:r>
          </w:p>
          <w:p w14:paraId="07698792" w14:textId="77777777" w:rsidR="009913E1" w:rsidRPr="009913E1" w:rsidRDefault="009913E1" w:rsidP="009913E1">
            <w:pPr>
              <w:rPr>
                <w:rFonts w:ascii="NTFPreCursive" w:hAnsi="NTFPreCursive"/>
                <w:sz w:val="22"/>
                <w:szCs w:val="20"/>
              </w:rPr>
            </w:pPr>
            <w:r w:rsidRPr="009913E1">
              <w:rPr>
                <w:rFonts w:ascii="NTFPreCursive" w:hAnsi="NTFPreCursive"/>
                <w:sz w:val="22"/>
                <w:szCs w:val="20"/>
              </w:rPr>
              <w:t>Falling out</w:t>
            </w:r>
          </w:p>
          <w:p w14:paraId="76829D90" w14:textId="77777777" w:rsidR="009913E1" w:rsidRPr="009913E1" w:rsidRDefault="009913E1" w:rsidP="009913E1">
            <w:pPr>
              <w:rPr>
                <w:rFonts w:ascii="NTFPreCursive" w:hAnsi="NTFPreCursive"/>
                <w:sz w:val="22"/>
                <w:szCs w:val="20"/>
              </w:rPr>
            </w:pPr>
            <w:r w:rsidRPr="009913E1">
              <w:rPr>
                <w:rFonts w:ascii="NTFPreCursive" w:hAnsi="NTFPreCursive"/>
                <w:sz w:val="22"/>
                <w:szCs w:val="20"/>
              </w:rPr>
              <w:t>Being a bystander</w:t>
            </w:r>
          </w:p>
          <w:p w14:paraId="0BE39FFE" w14:textId="77777777" w:rsidR="009913E1" w:rsidRPr="009913E1" w:rsidRDefault="009913E1" w:rsidP="009913E1">
            <w:pPr>
              <w:rPr>
                <w:rFonts w:ascii="NTFPreCursive" w:hAnsi="NTFPreCursive"/>
                <w:sz w:val="22"/>
                <w:szCs w:val="20"/>
              </w:rPr>
            </w:pPr>
            <w:r w:rsidRPr="009913E1">
              <w:rPr>
                <w:rFonts w:ascii="NTFPreCursive" w:hAnsi="NTFPreCursive"/>
                <w:sz w:val="22"/>
                <w:szCs w:val="20"/>
              </w:rPr>
              <w:t>Who can we trust?</w:t>
            </w:r>
          </w:p>
          <w:p w14:paraId="367D7E5C" w14:textId="77777777" w:rsidR="009913E1" w:rsidRPr="009913E1" w:rsidRDefault="009913E1" w:rsidP="009913E1">
            <w:pPr>
              <w:rPr>
                <w:rFonts w:ascii="NTFPreCursive" w:hAnsi="NTFPreCursive"/>
                <w:sz w:val="22"/>
                <w:szCs w:val="20"/>
              </w:rPr>
            </w:pPr>
            <w:r w:rsidRPr="009913E1">
              <w:rPr>
                <w:rFonts w:ascii="NTFPreCursive" w:hAnsi="NTFPreCursive"/>
                <w:sz w:val="22"/>
                <w:szCs w:val="20"/>
              </w:rPr>
              <w:t>Friendships online</w:t>
            </w:r>
          </w:p>
        </w:tc>
      </w:tr>
      <w:tr w:rsidR="009913E1" w:rsidRPr="00F35831" w14:paraId="57FB9382" w14:textId="77777777" w:rsidTr="009913E1">
        <w:trPr>
          <w:trHeight w:val="1246"/>
        </w:trPr>
        <w:tc>
          <w:tcPr>
            <w:tcW w:w="2219" w:type="dxa"/>
          </w:tcPr>
          <w:p w14:paraId="5550C5DE" w14:textId="77777777" w:rsidR="009913E1" w:rsidRPr="009913E1" w:rsidRDefault="009913E1" w:rsidP="009913E1">
            <w:pPr>
              <w:rPr>
                <w:rFonts w:ascii="NTFPreCursive" w:hAnsi="NTFPreCursive"/>
                <w:b/>
                <w:sz w:val="22"/>
                <w:szCs w:val="20"/>
              </w:rPr>
            </w:pPr>
            <w:r w:rsidRPr="009913E1">
              <w:rPr>
                <w:rFonts w:ascii="NTFPreCursive" w:hAnsi="NTFPreCursive"/>
                <w:b/>
                <w:sz w:val="22"/>
                <w:szCs w:val="20"/>
              </w:rPr>
              <w:t>Autumn 2</w:t>
            </w:r>
          </w:p>
          <w:p w14:paraId="16C3C6A5" w14:textId="77777777" w:rsidR="009913E1" w:rsidRPr="009913E1" w:rsidRDefault="009913E1" w:rsidP="009913E1">
            <w:pPr>
              <w:rPr>
                <w:rFonts w:ascii="NTFPreCursive" w:hAnsi="NTFPreCursive"/>
                <w:b/>
                <w:sz w:val="22"/>
                <w:szCs w:val="20"/>
              </w:rPr>
            </w:pPr>
          </w:p>
          <w:p w14:paraId="6FA8581E" w14:textId="77777777" w:rsidR="009913E1" w:rsidRPr="009913E1" w:rsidRDefault="009913E1" w:rsidP="009913E1">
            <w:pPr>
              <w:rPr>
                <w:rFonts w:ascii="NTFPreCursive" w:hAnsi="NTFPreCursive"/>
                <w:b/>
                <w:sz w:val="22"/>
                <w:szCs w:val="20"/>
              </w:rPr>
            </w:pPr>
          </w:p>
        </w:tc>
        <w:tc>
          <w:tcPr>
            <w:tcW w:w="2219" w:type="dxa"/>
          </w:tcPr>
          <w:p w14:paraId="28496F3C" w14:textId="77777777" w:rsidR="009913E1" w:rsidRPr="009913E1" w:rsidRDefault="009913E1" w:rsidP="009913E1">
            <w:pPr>
              <w:rPr>
                <w:rFonts w:ascii="NTFPreCursive" w:hAnsi="NTFPreCursive"/>
                <w:b/>
                <w:sz w:val="22"/>
                <w:szCs w:val="20"/>
              </w:rPr>
            </w:pPr>
          </w:p>
        </w:tc>
        <w:tc>
          <w:tcPr>
            <w:tcW w:w="9554" w:type="dxa"/>
          </w:tcPr>
          <w:p w14:paraId="243D1FD9" w14:textId="77777777" w:rsidR="009913E1" w:rsidRPr="009913E1" w:rsidRDefault="009913E1" w:rsidP="009913E1">
            <w:pPr>
              <w:rPr>
                <w:rFonts w:ascii="NTFPreCursive" w:hAnsi="NTFPreCursive"/>
                <w:b/>
                <w:sz w:val="22"/>
                <w:szCs w:val="20"/>
              </w:rPr>
            </w:pPr>
          </w:p>
        </w:tc>
      </w:tr>
      <w:tr w:rsidR="009913E1" w:rsidRPr="00F35831" w14:paraId="2453DF53" w14:textId="77777777" w:rsidTr="009913E1">
        <w:trPr>
          <w:trHeight w:val="1246"/>
        </w:trPr>
        <w:tc>
          <w:tcPr>
            <w:tcW w:w="2219" w:type="dxa"/>
          </w:tcPr>
          <w:p w14:paraId="6956CD99" w14:textId="77777777" w:rsidR="009913E1" w:rsidRPr="009913E1" w:rsidRDefault="009913E1" w:rsidP="009913E1">
            <w:pPr>
              <w:rPr>
                <w:rFonts w:ascii="NTFPreCursive" w:hAnsi="NTFPreCursive"/>
                <w:b/>
                <w:sz w:val="22"/>
                <w:szCs w:val="20"/>
              </w:rPr>
            </w:pPr>
            <w:r w:rsidRPr="009913E1">
              <w:rPr>
                <w:rFonts w:ascii="NTFPreCursive" w:hAnsi="NTFPreCursive"/>
                <w:b/>
                <w:sz w:val="22"/>
                <w:szCs w:val="20"/>
              </w:rPr>
              <w:t>Spring 1</w:t>
            </w:r>
          </w:p>
          <w:p w14:paraId="421A4B96" w14:textId="77777777" w:rsidR="009913E1" w:rsidRPr="009913E1" w:rsidRDefault="009913E1" w:rsidP="009913E1">
            <w:pPr>
              <w:rPr>
                <w:rFonts w:ascii="NTFPreCursive" w:hAnsi="NTFPreCursive"/>
                <w:sz w:val="22"/>
                <w:szCs w:val="20"/>
              </w:rPr>
            </w:pPr>
          </w:p>
          <w:p w14:paraId="05D28DA4" w14:textId="77777777" w:rsidR="009913E1" w:rsidRPr="009913E1" w:rsidRDefault="009913E1" w:rsidP="009913E1">
            <w:pPr>
              <w:rPr>
                <w:rFonts w:ascii="NTFPreCursive" w:hAnsi="NTFPreCursive"/>
                <w:sz w:val="22"/>
                <w:szCs w:val="20"/>
              </w:rPr>
            </w:pPr>
            <w:r w:rsidRPr="009913E1">
              <w:rPr>
                <w:rFonts w:ascii="NTFPreCursive" w:hAnsi="NTFPreCursive"/>
                <w:b/>
                <w:sz w:val="22"/>
                <w:szCs w:val="20"/>
              </w:rPr>
              <w:t>Body image</w:t>
            </w:r>
          </w:p>
        </w:tc>
        <w:tc>
          <w:tcPr>
            <w:tcW w:w="2219" w:type="dxa"/>
          </w:tcPr>
          <w:p w14:paraId="79907F60" w14:textId="77777777" w:rsidR="009913E1" w:rsidRPr="009913E1" w:rsidRDefault="009913E1" w:rsidP="009913E1">
            <w:pPr>
              <w:rPr>
                <w:rFonts w:ascii="NTFPreCursive" w:hAnsi="NTFPreCursive"/>
                <w:color w:val="3366FF"/>
                <w:sz w:val="22"/>
                <w:szCs w:val="20"/>
              </w:rPr>
            </w:pPr>
            <w:r w:rsidRPr="009913E1">
              <w:rPr>
                <w:rFonts w:ascii="NTFPreCursive" w:hAnsi="NTFPreCursive"/>
                <w:color w:val="3366FF"/>
                <w:sz w:val="22"/>
                <w:szCs w:val="20"/>
              </w:rPr>
              <w:t>Relationship Education</w:t>
            </w:r>
          </w:p>
          <w:p w14:paraId="37738BEC" w14:textId="77777777" w:rsidR="009913E1" w:rsidRPr="009913E1" w:rsidRDefault="009913E1" w:rsidP="009913E1">
            <w:pPr>
              <w:rPr>
                <w:rFonts w:ascii="NTFPreCursive" w:hAnsi="NTFPreCursive"/>
                <w:color w:val="3366FF"/>
                <w:sz w:val="22"/>
                <w:szCs w:val="20"/>
              </w:rPr>
            </w:pPr>
          </w:p>
          <w:p w14:paraId="66CBB4EC" w14:textId="77777777" w:rsidR="009913E1" w:rsidRPr="009913E1" w:rsidRDefault="009913E1" w:rsidP="009913E1">
            <w:pPr>
              <w:rPr>
                <w:rFonts w:ascii="NTFPreCursive" w:hAnsi="NTFPreCursive"/>
                <w:color w:val="FF0000"/>
                <w:sz w:val="22"/>
                <w:szCs w:val="20"/>
              </w:rPr>
            </w:pPr>
            <w:r w:rsidRPr="009913E1">
              <w:rPr>
                <w:rFonts w:ascii="NTFPreCursive" w:hAnsi="NTFPreCursive"/>
                <w:color w:val="FF0000"/>
                <w:sz w:val="22"/>
                <w:szCs w:val="20"/>
              </w:rPr>
              <w:t>Health Education</w:t>
            </w:r>
          </w:p>
          <w:p w14:paraId="2FE8B9EC" w14:textId="77777777" w:rsidR="009913E1" w:rsidRPr="009913E1" w:rsidRDefault="009913E1" w:rsidP="009913E1">
            <w:pPr>
              <w:rPr>
                <w:rFonts w:ascii="NTFPreCursive" w:hAnsi="NTFPreCursive"/>
                <w:b/>
                <w:sz w:val="22"/>
                <w:szCs w:val="20"/>
              </w:rPr>
            </w:pPr>
          </w:p>
          <w:p w14:paraId="0E3153B3" w14:textId="77777777" w:rsidR="009913E1" w:rsidRPr="009913E1" w:rsidRDefault="009913E1" w:rsidP="009913E1">
            <w:pPr>
              <w:rPr>
                <w:rFonts w:ascii="NTFPreCursive" w:hAnsi="NTFPreCursive"/>
                <w:b/>
                <w:sz w:val="22"/>
                <w:szCs w:val="20"/>
              </w:rPr>
            </w:pPr>
          </w:p>
        </w:tc>
        <w:tc>
          <w:tcPr>
            <w:tcW w:w="9554" w:type="dxa"/>
          </w:tcPr>
          <w:p w14:paraId="1564C003" w14:textId="77777777" w:rsidR="009913E1" w:rsidRPr="009913E1" w:rsidRDefault="009913E1" w:rsidP="009913E1">
            <w:pPr>
              <w:rPr>
                <w:rFonts w:ascii="NTFPreCursive" w:hAnsi="NTFPreCursive"/>
                <w:sz w:val="22"/>
                <w:szCs w:val="20"/>
              </w:rPr>
            </w:pPr>
            <w:r w:rsidRPr="009913E1">
              <w:rPr>
                <w:rFonts w:ascii="NTFPreCursive" w:hAnsi="NTFPreCursive"/>
                <w:sz w:val="22"/>
                <w:szCs w:val="20"/>
              </w:rPr>
              <w:t>My awesome body</w:t>
            </w:r>
          </w:p>
          <w:p w14:paraId="5526FF97" w14:textId="77777777" w:rsidR="009913E1" w:rsidRPr="009913E1" w:rsidRDefault="009913E1" w:rsidP="009913E1">
            <w:pPr>
              <w:rPr>
                <w:rFonts w:ascii="NTFPreCursive" w:hAnsi="NTFPreCursive"/>
                <w:sz w:val="22"/>
                <w:szCs w:val="20"/>
              </w:rPr>
            </w:pPr>
            <w:r w:rsidRPr="009913E1">
              <w:rPr>
                <w:rFonts w:ascii="NTFPreCursive" w:hAnsi="NTFPreCursive"/>
                <w:sz w:val="22"/>
                <w:szCs w:val="20"/>
              </w:rPr>
              <w:t>Body image through the ages</w:t>
            </w:r>
          </w:p>
          <w:p w14:paraId="54282F27" w14:textId="77777777" w:rsidR="009913E1" w:rsidRPr="009913E1" w:rsidRDefault="009913E1" w:rsidP="009913E1">
            <w:pPr>
              <w:rPr>
                <w:rFonts w:ascii="NTFPreCursive" w:hAnsi="NTFPreCursive"/>
                <w:sz w:val="22"/>
                <w:szCs w:val="20"/>
              </w:rPr>
            </w:pPr>
            <w:r w:rsidRPr="009913E1">
              <w:rPr>
                <w:rFonts w:ascii="NTFPreCursive" w:hAnsi="NTFPreCursive"/>
                <w:sz w:val="22"/>
                <w:szCs w:val="20"/>
              </w:rPr>
              <w:t>Images on the internet</w:t>
            </w:r>
          </w:p>
          <w:p w14:paraId="24A5C934" w14:textId="77777777" w:rsidR="009913E1" w:rsidRPr="009913E1" w:rsidRDefault="009913E1" w:rsidP="009913E1">
            <w:pPr>
              <w:rPr>
                <w:rFonts w:ascii="NTFPreCursive" w:hAnsi="NTFPreCursive"/>
                <w:sz w:val="22"/>
                <w:szCs w:val="20"/>
              </w:rPr>
            </w:pPr>
            <w:r w:rsidRPr="009913E1">
              <w:rPr>
                <w:rFonts w:ascii="NTFPreCursive" w:hAnsi="NTFPreCursive"/>
                <w:sz w:val="22"/>
                <w:szCs w:val="20"/>
              </w:rPr>
              <w:t>The big debate</w:t>
            </w:r>
          </w:p>
          <w:p w14:paraId="0724A829" w14:textId="77777777" w:rsidR="009913E1" w:rsidRPr="009913E1" w:rsidRDefault="009913E1" w:rsidP="009913E1">
            <w:pPr>
              <w:rPr>
                <w:rFonts w:ascii="NTFPreCursive" w:hAnsi="NTFPreCursive"/>
                <w:sz w:val="22"/>
                <w:szCs w:val="20"/>
              </w:rPr>
            </w:pPr>
            <w:r w:rsidRPr="009913E1">
              <w:rPr>
                <w:rFonts w:ascii="NTFPreCursive" w:hAnsi="NTFPreCursive"/>
                <w:sz w:val="22"/>
                <w:szCs w:val="20"/>
              </w:rPr>
              <w:t>Celebrating our bodies</w:t>
            </w:r>
          </w:p>
        </w:tc>
      </w:tr>
      <w:tr w:rsidR="009913E1" w:rsidRPr="00F35831" w14:paraId="205A2B43" w14:textId="77777777" w:rsidTr="009913E1">
        <w:trPr>
          <w:trHeight w:val="1246"/>
        </w:trPr>
        <w:tc>
          <w:tcPr>
            <w:tcW w:w="2219" w:type="dxa"/>
          </w:tcPr>
          <w:p w14:paraId="40AB2FFF" w14:textId="77777777" w:rsidR="009913E1" w:rsidRPr="009913E1" w:rsidRDefault="009913E1" w:rsidP="009913E1">
            <w:pPr>
              <w:rPr>
                <w:rFonts w:ascii="NTFPreCursive" w:hAnsi="NTFPreCursive"/>
                <w:b/>
                <w:sz w:val="22"/>
                <w:szCs w:val="20"/>
              </w:rPr>
            </w:pPr>
            <w:r w:rsidRPr="009913E1">
              <w:rPr>
                <w:rFonts w:ascii="NTFPreCursive" w:hAnsi="NTFPreCursive"/>
                <w:b/>
                <w:sz w:val="22"/>
                <w:szCs w:val="20"/>
              </w:rPr>
              <w:t>Spring 2</w:t>
            </w:r>
          </w:p>
          <w:p w14:paraId="025D1000" w14:textId="77777777" w:rsidR="009913E1" w:rsidRPr="009913E1" w:rsidRDefault="009913E1" w:rsidP="009913E1">
            <w:pPr>
              <w:rPr>
                <w:rFonts w:ascii="NTFPreCursive" w:hAnsi="NTFPreCursive"/>
                <w:b/>
                <w:sz w:val="22"/>
                <w:szCs w:val="20"/>
              </w:rPr>
            </w:pPr>
          </w:p>
          <w:p w14:paraId="473B729E" w14:textId="77777777" w:rsidR="009913E1" w:rsidRPr="009913E1" w:rsidRDefault="009913E1" w:rsidP="009913E1">
            <w:pPr>
              <w:rPr>
                <w:rFonts w:ascii="NTFPreCursive" w:hAnsi="NTFPreCursive"/>
                <w:b/>
                <w:sz w:val="22"/>
                <w:szCs w:val="20"/>
              </w:rPr>
            </w:pPr>
            <w:r w:rsidRPr="009913E1">
              <w:rPr>
                <w:rFonts w:ascii="NTFPreCursive" w:hAnsi="NTFPreCursive"/>
                <w:b/>
                <w:sz w:val="22"/>
                <w:szCs w:val="20"/>
              </w:rPr>
              <w:t>Life in Plastic</w:t>
            </w:r>
          </w:p>
        </w:tc>
        <w:tc>
          <w:tcPr>
            <w:tcW w:w="2219" w:type="dxa"/>
          </w:tcPr>
          <w:p w14:paraId="4EA8EE18" w14:textId="77777777" w:rsidR="009913E1" w:rsidRPr="009913E1" w:rsidRDefault="009913E1" w:rsidP="009913E1">
            <w:pPr>
              <w:rPr>
                <w:rFonts w:ascii="NTFPreCursive" w:hAnsi="NTFPreCursive"/>
                <w:color w:val="FF0000"/>
                <w:sz w:val="22"/>
                <w:szCs w:val="20"/>
              </w:rPr>
            </w:pPr>
            <w:r w:rsidRPr="009913E1">
              <w:rPr>
                <w:rFonts w:ascii="NTFPreCursive" w:hAnsi="NTFPreCursive"/>
                <w:color w:val="008000"/>
                <w:sz w:val="22"/>
                <w:szCs w:val="20"/>
              </w:rPr>
              <w:t>Living in the Wider World</w:t>
            </w:r>
          </w:p>
          <w:p w14:paraId="41C2DF44" w14:textId="77777777" w:rsidR="009913E1" w:rsidRPr="009913E1" w:rsidRDefault="009913E1" w:rsidP="009913E1">
            <w:pPr>
              <w:rPr>
                <w:rFonts w:ascii="NTFPreCursive" w:hAnsi="NTFPreCursive"/>
                <w:b/>
                <w:sz w:val="22"/>
                <w:szCs w:val="20"/>
              </w:rPr>
            </w:pPr>
          </w:p>
        </w:tc>
        <w:tc>
          <w:tcPr>
            <w:tcW w:w="9554" w:type="dxa"/>
          </w:tcPr>
          <w:p w14:paraId="6BFC17A8" w14:textId="77777777" w:rsidR="009913E1" w:rsidRPr="009913E1" w:rsidRDefault="009913E1" w:rsidP="009913E1">
            <w:pPr>
              <w:rPr>
                <w:rFonts w:ascii="NTFPreCursive" w:hAnsi="NTFPreCursive"/>
                <w:sz w:val="22"/>
                <w:szCs w:val="20"/>
              </w:rPr>
            </w:pPr>
            <w:r w:rsidRPr="009913E1">
              <w:rPr>
                <w:rFonts w:ascii="NTFPreCursive" w:hAnsi="NTFPreCursive"/>
                <w:sz w:val="22"/>
                <w:szCs w:val="20"/>
              </w:rPr>
              <w:t>What is plastic?</w:t>
            </w:r>
          </w:p>
          <w:p w14:paraId="41246DB6" w14:textId="77777777" w:rsidR="009913E1" w:rsidRPr="009913E1" w:rsidRDefault="009913E1" w:rsidP="009913E1">
            <w:pPr>
              <w:rPr>
                <w:rFonts w:ascii="NTFPreCursive" w:hAnsi="NTFPreCursive"/>
                <w:sz w:val="22"/>
                <w:szCs w:val="20"/>
              </w:rPr>
            </w:pPr>
            <w:r w:rsidRPr="009913E1">
              <w:rPr>
                <w:rFonts w:ascii="NTFPreCursive" w:hAnsi="NTFPreCursive"/>
                <w:sz w:val="22"/>
                <w:szCs w:val="20"/>
              </w:rPr>
              <w:t xml:space="preserve">How does plastic affect </w:t>
            </w:r>
            <w:proofErr w:type="spellStart"/>
            <w:r w:rsidRPr="009913E1">
              <w:rPr>
                <w:rFonts w:ascii="NTFPreCursive" w:hAnsi="NTFPreCursive"/>
                <w:sz w:val="22"/>
                <w:szCs w:val="20"/>
              </w:rPr>
              <w:t>out</w:t>
            </w:r>
            <w:proofErr w:type="spellEnd"/>
            <w:r w:rsidRPr="009913E1">
              <w:rPr>
                <w:rFonts w:ascii="NTFPreCursive" w:hAnsi="NTFPreCursive"/>
                <w:sz w:val="22"/>
                <w:szCs w:val="20"/>
              </w:rPr>
              <w:t xml:space="preserve"> planet?</w:t>
            </w:r>
          </w:p>
          <w:p w14:paraId="2D91A554" w14:textId="77777777" w:rsidR="009913E1" w:rsidRPr="009913E1" w:rsidRDefault="009913E1" w:rsidP="009913E1">
            <w:pPr>
              <w:rPr>
                <w:rFonts w:ascii="NTFPreCursive" w:hAnsi="NTFPreCursive"/>
                <w:sz w:val="22"/>
                <w:szCs w:val="20"/>
              </w:rPr>
            </w:pPr>
            <w:r w:rsidRPr="009913E1">
              <w:rPr>
                <w:rFonts w:ascii="NTFPreCursive" w:hAnsi="NTFPreCursive"/>
                <w:sz w:val="22"/>
                <w:szCs w:val="20"/>
              </w:rPr>
              <w:t>Making Changes</w:t>
            </w:r>
          </w:p>
          <w:p w14:paraId="4780428F" w14:textId="77777777" w:rsidR="009913E1" w:rsidRPr="009913E1" w:rsidRDefault="009913E1" w:rsidP="009913E1">
            <w:pPr>
              <w:rPr>
                <w:rFonts w:ascii="NTFPreCursive" w:hAnsi="NTFPreCursive"/>
                <w:sz w:val="22"/>
                <w:szCs w:val="20"/>
              </w:rPr>
            </w:pPr>
            <w:r w:rsidRPr="009913E1">
              <w:rPr>
                <w:rFonts w:ascii="NTFPreCursive" w:hAnsi="NTFPreCursive"/>
                <w:sz w:val="22"/>
                <w:szCs w:val="20"/>
              </w:rPr>
              <w:t>Party Time!</w:t>
            </w:r>
          </w:p>
          <w:p w14:paraId="1E8646E3" w14:textId="77777777" w:rsidR="009913E1" w:rsidRPr="009913E1" w:rsidRDefault="009913E1" w:rsidP="009913E1">
            <w:pPr>
              <w:rPr>
                <w:rFonts w:ascii="NTFPreCursive" w:hAnsi="NTFPreCursive"/>
                <w:sz w:val="22"/>
                <w:szCs w:val="20"/>
              </w:rPr>
            </w:pPr>
            <w:r w:rsidRPr="009913E1">
              <w:rPr>
                <w:rFonts w:ascii="NTFPreCursive" w:hAnsi="NTFPreCursive"/>
                <w:sz w:val="22"/>
                <w:szCs w:val="20"/>
              </w:rPr>
              <w:t>Reduce, Recycle, reuse.</w:t>
            </w:r>
          </w:p>
        </w:tc>
      </w:tr>
      <w:tr w:rsidR="009913E1" w:rsidRPr="00F35831" w14:paraId="2C066475" w14:textId="77777777" w:rsidTr="009913E1">
        <w:trPr>
          <w:trHeight w:val="1246"/>
        </w:trPr>
        <w:tc>
          <w:tcPr>
            <w:tcW w:w="2219" w:type="dxa"/>
          </w:tcPr>
          <w:p w14:paraId="3E3A770A" w14:textId="77777777" w:rsidR="009913E1" w:rsidRPr="009913E1" w:rsidRDefault="009913E1" w:rsidP="009913E1">
            <w:pPr>
              <w:rPr>
                <w:rFonts w:ascii="NTFPreCursive" w:hAnsi="NTFPreCursive"/>
                <w:b/>
                <w:sz w:val="22"/>
                <w:szCs w:val="20"/>
              </w:rPr>
            </w:pPr>
            <w:r w:rsidRPr="009913E1">
              <w:rPr>
                <w:rFonts w:ascii="NTFPreCursive" w:hAnsi="NTFPreCursive"/>
                <w:b/>
                <w:sz w:val="22"/>
                <w:szCs w:val="20"/>
              </w:rPr>
              <w:t>Summer 1</w:t>
            </w:r>
          </w:p>
          <w:p w14:paraId="63F5A255" w14:textId="77777777" w:rsidR="009913E1" w:rsidRPr="009913E1" w:rsidRDefault="009913E1" w:rsidP="009913E1">
            <w:pPr>
              <w:rPr>
                <w:rFonts w:ascii="NTFPreCursive" w:hAnsi="NTFPreCursive"/>
                <w:b/>
                <w:sz w:val="22"/>
                <w:szCs w:val="20"/>
              </w:rPr>
            </w:pPr>
          </w:p>
          <w:p w14:paraId="61617FB4" w14:textId="77777777" w:rsidR="009913E1" w:rsidRPr="009913E1" w:rsidRDefault="009913E1" w:rsidP="009913E1">
            <w:pPr>
              <w:rPr>
                <w:rFonts w:ascii="NTFPreCursive" w:hAnsi="NTFPreCursive"/>
                <w:b/>
                <w:sz w:val="22"/>
                <w:szCs w:val="20"/>
              </w:rPr>
            </w:pPr>
            <w:r w:rsidRPr="009913E1">
              <w:rPr>
                <w:rFonts w:ascii="NTFPreCursive" w:hAnsi="NTFPreCursive"/>
                <w:b/>
                <w:sz w:val="22"/>
                <w:szCs w:val="20"/>
              </w:rPr>
              <w:t>Bereavement and Loss</w:t>
            </w:r>
          </w:p>
        </w:tc>
        <w:tc>
          <w:tcPr>
            <w:tcW w:w="2219" w:type="dxa"/>
          </w:tcPr>
          <w:p w14:paraId="746CFAA6" w14:textId="77777777" w:rsidR="009913E1" w:rsidRPr="009913E1" w:rsidRDefault="009913E1" w:rsidP="009913E1">
            <w:pPr>
              <w:rPr>
                <w:rFonts w:ascii="NTFPreCursive" w:hAnsi="NTFPreCursive"/>
                <w:color w:val="3366FF"/>
                <w:sz w:val="22"/>
                <w:szCs w:val="20"/>
              </w:rPr>
            </w:pPr>
            <w:r w:rsidRPr="009913E1">
              <w:rPr>
                <w:rFonts w:ascii="NTFPreCursive" w:hAnsi="NTFPreCursive"/>
                <w:color w:val="3366FF"/>
                <w:sz w:val="22"/>
                <w:szCs w:val="20"/>
              </w:rPr>
              <w:t>Relationship Education</w:t>
            </w:r>
          </w:p>
          <w:p w14:paraId="13D89F7A" w14:textId="77777777" w:rsidR="009913E1" w:rsidRPr="009913E1" w:rsidRDefault="009913E1" w:rsidP="009913E1">
            <w:pPr>
              <w:rPr>
                <w:rFonts w:ascii="NTFPreCursive" w:hAnsi="NTFPreCursive"/>
                <w:color w:val="3366FF"/>
                <w:sz w:val="22"/>
                <w:szCs w:val="20"/>
              </w:rPr>
            </w:pPr>
          </w:p>
          <w:p w14:paraId="786AD7D2" w14:textId="77777777" w:rsidR="009913E1" w:rsidRPr="009913E1" w:rsidRDefault="009913E1" w:rsidP="009913E1">
            <w:pPr>
              <w:rPr>
                <w:rFonts w:ascii="NTFPreCursive" w:hAnsi="NTFPreCursive"/>
                <w:color w:val="FF0000"/>
                <w:sz w:val="22"/>
                <w:szCs w:val="20"/>
              </w:rPr>
            </w:pPr>
            <w:r w:rsidRPr="009913E1">
              <w:rPr>
                <w:rFonts w:ascii="NTFPreCursive" w:hAnsi="NTFPreCursive"/>
                <w:color w:val="FF0000"/>
                <w:sz w:val="22"/>
                <w:szCs w:val="20"/>
              </w:rPr>
              <w:t>Health Education</w:t>
            </w:r>
          </w:p>
          <w:p w14:paraId="35E67E96" w14:textId="77777777" w:rsidR="009913E1" w:rsidRPr="009913E1" w:rsidRDefault="009913E1" w:rsidP="009913E1">
            <w:pPr>
              <w:rPr>
                <w:rFonts w:ascii="NTFPreCursive" w:hAnsi="NTFPreCursive"/>
                <w:b/>
                <w:sz w:val="22"/>
                <w:szCs w:val="20"/>
              </w:rPr>
            </w:pPr>
          </w:p>
        </w:tc>
        <w:tc>
          <w:tcPr>
            <w:tcW w:w="9554" w:type="dxa"/>
          </w:tcPr>
          <w:p w14:paraId="66931E86" w14:textId="77777777" w:rsidR="009913E1" w:rsidRPr="009913E1" w:rsidRDefault="009913E1" w:rsidP="009913E1">
            <w:pPr>
              <w:rPr>
                <w:rFonts w:ascii="NTFPreCursive" w:hAnsi="NTFPreCursive"/>
                <w:sz w:val="22"/>
                <w:szCs w:val="20"/>
              </w:rPr>
            </w:pPr>
            <w:r w:rsidRPr="009913E1">
              <w:rPr>
                <w:rFonts w:ascii="NTFPreCursive" w:hAnsi="NTFPreCursive"/>
                <w:sz w:val="22"/>
                <w:szCs w:val="20"/>
              </w:rPr>
              <w:t>Loss</w:t>
            </w:r>
          </w:p>
          <w:p w14:paraId="3506F94F" w14:textId="77777777" w:rsidR="009913E1" w:rsidRPr="009913E1" w:rsidRDefault="009913E1" w:rsidP="009913E1">
            <w:pPr>
              <w:rPr>
                <w:rFonts w:ascii="NTFPreCursive" w:hAnsi="NTFPreCursive"/>
                <w:sz w:val="22"/>
                <w:szCs w:val="20"/>
              </w:rPr>
            </w:pPr>
            <w:r w:rsidRPr="009913E1">
              <w:rPr>
                <w:rFonts w:ascii="NTFPreCursive" w:hAnsi="NTFPreCursive"/>
                <w:sz w:val="22"/>
                <w:szCs w:val="20"/>
              </w:rPr>
              <w:t>Losing someone we love</w:t>
            </w:r>
          </w:p>
          <w:p w14:paraId="6797247D" w14:textId="77777777" w:rsidR="009913E1" w:rsidRPr="009913E1" w:rsidRDefault="009913E1" w:rsidP="009913E1">
            <w:pPr>
              <w:rPr>
                <w:rFonts w:ascii="NTFPreCursive" w:hAnsi="NTFPreCursive"/>
                <w:sz w:val="22"/>
                <w:szCs w:val="20"/>
              </w:rPr>
            </w:pPr>
            <w:r w:rsidRPr="009913E1">
              <w:rPr>
                <w:rFonts w:ascii="NTFPreCursive" w:hAnsi="NTFPreCursive"/>
                <w:sz w:val="22"/>
                <w:szCs w:val="20"/>
              </w:rPr>
              <w:t>Celebrating life</w:t>
            </w:r>
          </w:p>
          <w:p w14:paraId="2C5FB29E" w14:textId="77777777" w:rsidR="009913E1" w:rsidRPr="009913E1" w:rsidRDefault="009913E1" w:rsidP="009913E1">
            <w:pPr>
              <w:rPr>
                <w:rFonts w:ascii="NTFPreCursive" w:hAnsi="NTFPreCursive"/>
                <w:sz w:val="22"/>
                <w:szCs w:val="20"/>
              </w:rPr>
            </w:pPr>
            <w:r w:rsidRPr="009913E1">
              <w:rPr>
                <w:rFonts w:ascii="NTFPreCursive" w:hAnsi="NTFPreCursive"/>
                <w:sz w:val="22"/>
                <w:szCs w:val="20"/>
              </w:rPr>
              <w:t>Celebrating life in other cultures</w:t>
            </w:r>
          </w:p>
          <w:p w14:paraId="6E541DC1" w14:textId="77777777" w:rsidR="009913E1" w:rsidRPr="009913E1" w:rsidRDefault="009913E1" w:rsidP="009913E1">
            <w:pPr>
              <w:rPr>
                <w:rFonts w:ascii="NTFPreCursive" w:hAnsi="NTFPreCursive"/>
                <w:sz w:val="22"/>
                <w:szCs w:val="20"/>
              </w:rPr>
            </w:pPr>
            <w:r w:rsidRPr="009913E1">
              <w:rPr>
                <w:rFonts w:ascii="NTFPreCursive" w:hAnsi="NTFPreCursive"/>
                <w:sz w:val="22"/>
                <w:szCs w:val="20"/>
              </w:rPr>
              <w:t>When families change</w:t>
            </w:r>
          </w:p>
        </w:tc>
      </w:tr>
      <w:tr w:rsidR="009913E1" w:rsidRPr="00F35831" w14:paraId="12C01DEE" w14:textId="77777777" w:rsidTr="009913E1">
        <w:trPr>
          <w:trHeight w:val="1362"/>
        </w:trPr>
        <w:tc>
          <w:tcPr>
            <w:tcW w:w="2219" w:type="dxa"/>
          </w:tcPr>
          <w:p w14:paraId="0C48B359" w14:textId="77777777" w:rsidR="009913E1" w:rsidRPr="009913E1" w:rsidRDefault="009913E1" w:rsidP="009913E1">
            <w:pPr>
              <w:rPr>
                <w:rFonts w:ascii="NTFPreCursive" w:hAnsi="NTFPreCursive"/>
                <w:b/>
                <w:sz w:val="22"/>
                <w:szCs w:val="20"/>
              </w:rPr>
            </w:pPr>
            <w:r w:rsidRPr="009913E1">
              <w:rPr>
                <w:rFonts w:ascii="NTFPreCursive" w:hAnsi="NTFPreCursive"/>
                <w:b/>
                <w:sz w:val="22"/>
                <w:szCs w:val="20"/>
              </w:rPr>
              <w:t>Summer 2</w:t>
            </w:r>
          </w:p>
          <w:p w14:paraId="5C1524D0" w14:textId="77777777" w:rsidR="009913E1" w:rsidRPr="009913E1" w:rsidRDefault="009913E1" w:rsidP="009913E1">
            <w:pPr>
              <w:rPr>
                <w:rFonts w:ascii="NTFPreCursive" w:hAnsi="NTFPreCursive"/>
                <w:b/>
                <w:sz w:val="22"/>
                <w:szCs w:val="20"/>
              </w:rPr>
            </w:pPr>
          </w:p>
          <w:p w14:paraId="32322458" w14:textId="77777777" w:rsidR="009913E1" w:rsidRPr="009913E1" w:rsidRDefault="009913E1" w:rsidP="009913E1">
            <w:pPr>
              <w:rPr>
                <w:rFonts w:ascii="NTFPreCursive" w:hAnsi="NTFPreCursive"/>
                <w:b/>
                <w:sz w:val="22"/>
                <w:szCs w:val="20"/>
              </w:rPr>
            </w:pPr>
            <w:r w:rsidRPr="009913E1">
              <w:rPr>
                <w:rFonts w:ascii="NTFPreCursive" w:hAnsi="NTFPreCursive"/>
                <w:b/>
                <w:sz w:val="22"/>
                <w:szCs w:val="20"/>
              </w:rPr>
              <w:t>Fake News</w:t>
            </w:r>
          </w:p>
        </w:tc>
        <w:tc>
          <w:tcPr>
            <w:tcW w:w="2219" w:type="dxa"/>
          </w:tcPr>
          <w:p w14:paraId="48A90335" w14:textId="77777777" w:rsidR="009913E1" w:rsidRPr="009913E1" w:rsidRDefault="009913E1" w:rsidP="009913E1">
            <w:pPr>
              <w:rPr>
                <w:rFonts w:ascii="NTFPreCursive" w:hAnsi="NTFPreCursive"/>
                <w:color w:val="FF0000"/>
                <w:sz w:val="22"/>
                <w:szCs w:val="20"/>
              </w:rPr>
            </w:pPr>
            <w:r w:rsidRPr="009913E1">
              <w:rPr>
                <w:rFonts w:ascii="NTFPreCursive" w:hAnsi="NTFPreCursive"/>
                <w:color w:val="FF0000"/>
                <w:sz w:val="22"/>
                <w:szCs w:val="20"/>
              </w:rPr>
              <w:t>Health Education</w:t>
            </w:r>
          </w:p>
          <w:p w14:paraId="16ECEDC9" w14:textId="77777777" w:rsidR="009913E1" w:rsidRPr="009913E1" w:rsidRDefault="009913E1" w:rsidP="009913E1">
            <w:pPr>
              <w:rPr>
                <w:rFonts w:ascii="NTFPreCursive" w:hAnsi="NTFPreCursive"/>
                <w:b/>
                <w:sz w:val="22"/>
                <w:szCs w:val="20"/>
              </w:rPr>
            </w:pPr>
          </w:p>
          <w:p w14:paraId="1A6AF038" w14:textId="77777777" w:rsidR="009913E1" w:rsidRPr="009913E1" w:rsidRDefault="009913E1" w:rsidP="009913E1">
            <w:pPr>
              <w:rPr>
                <w:rFonts w:ascii="NTFPreCursive" w:hAnsi="NTFPreCursive"/>
                <w:color w:val="FF0000"/>
                <w:sz w:val="22"/>
                <w:szCs w:val="20"/>
              </w:rPr>
            </w:pPr>
            <w:r w:rsidRPr="009913E1">
              <w:rPr>
                <w:rFonts w:ascii="NTFPreCursive" w:hAnsi="NTFPreCursive"/>
                <w:color w:val="008000"/>
                <w:sz w:val="22"/>
                <w:szCs w:val="20"/>
              </w:rPr>
              <w:t>Living in the Wider World</w:t>
            </w:r>
          </w:p>
          <w:p w14:paraId="138E50AA" w14:textId="77777777" w:rsidR="009913E1" w:rsidRPr="009913E1" w:rsidRDefault="009913E1" w:rsidP="009913E1">
            <w:pPr>
              <w:rPr>
                <w:rFonts w:ascii="NTFPreCursive" w:hAnsi="NTFPreCursive"/>
                <w:b/>
                <w:sz w:val="22"/>
                <w:szCs w:val="20"/>
              </w:rPr>
            </w:pPr>
          </w:p>
        </w:tc>
        <w:tc>
          <w:tcPr>
            <w:tcW w:w="9554" w:type="dxa"/>
          </w:tcPr>
          <w:p w14:paraId="55B945B3" w14:textId="77777777" w:rsidR="009913E1" w:rsidRPr="009913E1" w:rsidRDefault="009913E1" w:rsidP="009913E1">
            <w:pPr>
              <w:rPr>
                <w:rFonts w:ascii="NTFPreCursive" w:hAnsi="NTFPreCursive"/>
                <w:sz w:val="22"/>
                <w:szCs w:val="20"/>
              </w:rPr>
            </w:pPr>
            <w:r w:rsidRPr="009913E1">
              <w:rPr>
                <w:rFonts w:ascii="NTFPreCursive" w:hAnsi="NTFPreCursive"/>
                <w:sz w:val="22"/>
                <w:szCs w:val="20"/>
              </w:rPr>
              <w:t>What is fakes news?</w:t>
            </w:r>
          </w:p>
          <w:p w14:paraId="3FB3C9DB" w14:textId="77777777" w:rsidR="009913E1" w:rsidRPr="009913E1" w:rsidRDefault="009913E1" w:rsidP="009913E1">
            <w:pPr>
              <w:rPr>
                <w:rFonts w:ascii="NTFPreCursive" w:hAnsi="NTFPreCursive"/>
                <w:sz w:val="22"/>
                <w:szCs w:val="20"/>
              </w:rPr>
            </w:pPr>
            <w:r w:rsidRPr="009913E1">
              <w:rPr>
                <w:rFonts w:ascii="NTFPreCursive" w:hAnsi="NTFPreCursive"/>
                <w:sz w:val="22"/>
                <w:szCs w:val="20"/>
              </w:rPr>
              <w:t>How to spot fake news</w:t>
            </w:r>
          </w:p>
          <w:p w14:paraId="6F53AAA0" w14:textId="77777777" w:rsidR="009913E1" w:rsidRPr="009913E1" w:rsidRDefault="009913E1" w:rsidP="009913E1">
            <w:pPr>
              <w:rPr>
                <w:rFonts w:ascii="NTFPreCursive" w:hAnsi="NTFPreCursive"/>
                <w:sz w:val="22"/>
                <w:szCs w:val="20"/>
              </w:rPr>
            </w:pPr>
            <w:r w:rsidRPr="009913E1">
              <w:rPr>
                <w:rFonts w:ascii="NTFPreCursive" w:hAnsi="NTFPreCursive"/>
                <w:sz w:val="22"/>
                <w:szCs w:val="20"/>
              </w:rPr>
              <w:t>Clickbait</w:t>
            </w:r>
          </w:p>
          <w:p w14:paraId="77C5B4AE" w14:textId="77777777" w:rsidR="009913E1" w:rsidRPr="009913E1" w:rsidRDefault="009913E1" w:rsidP="009913E1">
            <w:pPr>
              <w:rPr>
                <w:rFonts w:ascii="NTFPreCursive" w:hAnsi="NTFPreCursive"/>
                <w:sz w:val="22"/>
                <w:szCs w:val="20"/>
              </w:rPr>
            </w:pPr>
            <w:r w:rsidRPr="009913E1">
              <w:rPr>
                <w:rFonts w:ascii="NTFPreCursive" w:hAnsi="NTFPreCursive"/>
                <w:sz w:val="22"/>
                <w:szCs w:val="20"/>
              </w:rPr>
              <w:t>Advertising</w:t>
            </w:r>
          </w:p>
          <w:p w14:paraId="76B18173" w14:textId="77777777" w:rsidR="009913E1" w:rsidRPr="009913E1" w:rsidRDefault="009913E1" w:rsidP="009913E1">
            <w:pPr>
              <w:rPr>
                <w:rFonts w:ascii="NTFPreCursive" w:hAnsi="NTFPreCursive"/>
                <w:sz w:val="22"/>
                <w:szCs w:val="20"/>
              </w:rPr>
            </w:pPr>
            <w:r w:rsidRPr="009913E1">
              <w:rPr>
                <w:rFonts w:ascii="NTFPreCursive" w:hAnsi="NTFPreCursive"/>
                <w:sz w:val="22"/>
                <w:szCs w:val="20"/>
              </w:rPr>
              <w:t>Who are you?</w:t>
            </w:r>
          </w:p>
        </w:tc>
      </w:tr>
    </w:tbl>
    <w:p w14:paraId="147E249D" w14:textId="5F0EC9D9" w:rsidR="002A363B" w:rsidRPr="00F35831" w:rsidRDefault="00846D11" w:rsidP="002A363B">
      <w:pPr>
        <w:jc w:val="center"/>
        <w:rPr>
          <w:b/>
          <w:i/>
          <w:sz w:val="20"/>
          <w:szCs w:val="20"/>
        </w:rPr>
      </w:pPr>
      <w:r w:rsidRPr="00F35831">
        <w:rPr>
          <w:b/>
          <w:i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4F6524" wp14:editId="6EE7E234">
                <wp:simplePos x="0" y="0"/>
                <wp:positionH relativeFrom="column">
                  <wp:posOffset>1205865</wp:posOffset>
                </wp:positionH>
                <wp:positionV relativeFrom="paragraph">
                  <wp:posOffset>-914400</wp:posOffset>
                </wp:positionV>
                <wp:extent cx="5943600" cy="985520"/>
                <wp:effectExtent l="0" t="0" r="0" b="5080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3600" cy="985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D3221E3" w14:textId="77777777" w:rsidR="004D638C" w:rsidRPr="009913E1" w:rsidRDefault="004D638C" w:rsidP="004D638C">
                            <w:pPr>
                              <w:jc w:val="center"/>
                              <w:rPr>
                                <w:rFonts w:ascii="NTFPreCursive" w:hAnsi="NTFPreCursive"/>
                                <w:b/>
                                <w:sz w:val="36"/>
                              </w:rPr>
                            </w:pPr>
                            <w:r w:rsidRPr="009913E1">
                              <w:rPr>
                                <w:rFonts w:ascii="NTFPreCursive" w:hAnsi="NTFPreCursive"/>
                                <w:b/>
                                <w:sz w:val="36"/>
                              </w:rPr>
                              <w:t>St Christopher’s Catholic Primary School</w:t>
                            </w:r>
                          </w:p>
                          <w:p w14:paraId="674AE14C" w14:textId="77777777" w:rsidR="004D638C" w:rsidRPr="009913E1" w:rsidRDefault="004D638C" w:rsidP="004D638C">
                            <w:pPr>
                              <w:jc w:val="center"/>
                              <w:rPr>
                                <w:rFonts w:ascii="NTFPreCursive" w:hAnsi="NTFPreCursive"/>
                                <w:b/>
                                <w:sz w:val="36"/>
                              </w:rPr>
                            </w:pPr>
                            <w:r w:rsidRPr="009913E1">
                              <w:rPr>
                                <w:rFonts w:ascii="NTFPreCursive" w:hAnsi="NTFPreCursive"/>
                                <w:b/>
                                <w:sz w:val="36"/>
                              </w:rPr>
                              <w:t>PSHE overview.</w:t>
                            </w:r>
                          </w:p>
                          <w:p w14:paraId="3EB206AA" w14:textId="77777777" w:rsidR="004D638C" w:rsidRPr="009913E1" w:rsidRDefault="004D638C" w:rsidP="004D638C">
                            <w:pPr>
                              <w:jc w:val="center"/>
                              <w:rPr>
                                <w:rFonts w:ascii="NTFPreCursive" w:hAnsi="NTFPreCursive"/>
                                <w:i/>
                                <w:sz w:val="32"/>
                              </w:rPr>
                            </w:pPr>
                            <w:r w:rsidRPr="009913E1">
                              <w:rPr>
                                <w:rFonts w:ascii="NTFPreCursive" w:hAnsi="NTFPreCursive"/>
                                <w:i/>
                                <w:sz w:val="32"/>
                              </w:rPr>
                              <w:t>PSHE for healthier, happier children.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464F6524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94.95pt;margin-top:-1in;width:468pt;height:77.6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buwqwIAAKMFAAAOAAAAZHJzL2Uyb0RvYy54bWysVE1v2zAMvQ/YfxB0T+1kTtsYdQo3RYYB&#10;RVusHXpWZKkxJouapCTOhv33UbKdZt0uHXaxKfKJIh8/Li7bRpGtsK4GXdDxSUqJ0ByqWj8X9Mvj&#10;cnROifNMV0yBFgXdC0cv5+/fXexMLiawBlUJS9CJdvnOFHTtvcmTxPG1aJg7ASM0GiXYhnk82uek&#10;smyH3huVTNL0NNmBrYwFLpxD7XVnpPPoX0rB/Z2UTniiCoqx+fi18bsK32R+wfJny8y65n0Y7B+i&#10;aFit8dGDq2vmGdnY+g9XTc0tOJD+hEOTgJQ1FzEHzGacvsrmYc2MiLkgOc4caHL/zy2/3d5bUlcF&#10;zSjRrMESPYrWkytoSRbY2RmXI+jBIMy3qMYqD3qHypB0K20T/pgOQTvyvD9wG5xxVE5n2YfTFE0c&#10;bbPz6XQSyU9ebhvr/EcBDQlCQS3WLlLKtjfOYyQIHSDhMQ3LWqlYP6V/UyCw04jYAN1tlmMkKAZk&#10;iCkW58diejYpz6az0Wk5HY+ycXo+Kst0MrpelmmZZsvFLLv6GdJFn8P9JFDSpR4lv1cieFX6s5BI&#10;ZWQgKGITi4WyZMuw/RjnQvtIXowQ0QElMYu3XOzxMY+Y31sud4wML4P2h8tNrcFGvl+FXX0dQpYd&#10;Hsk4yjuIvl21fausoNpjp1joJs0ZvqyxnDfM+XtmcbSwA3Bd+Dv8SAW7gkIvUbIG+/1v+oDHjkcr&#10;JTsc1YK6bxtmBSXqk8ZZmI2zLMx2PGRYUTzYY8vq2KI3zQKwHGNcTIZHMeC9GkRpoXnCrVKGV9HE&#10;NMe3C+oHceG7BYJbiYuyjCCcZsP8jX4wPLgO1QnN+tg+MWv6jvbYQbcwDDXLXzV2hw03NZQbD7KO&#10;XR8I7ljticdNEPux31ph1RyfI+plt85/AQAA//8DAFBLAwQUAAYACAAAACEAds3Axd4AAAAMAQAA&#10;DwAAAGRycy9kb3ducmV2LnhtbEyPzU7DMBCE70h9B2uRemvtVClqQpyqAvUKovxI3Nx4m0TE6yh2&#10;m/D2bLnAbWd3NPtNsZ1cJy44hNaThmSpQCBV3rZUa3h73S82IEI0ZE3nCTV8Y4BtObspTG79SC94&#10;OcRacAiF3GhoYuxzKUPVoDNh6Xskvp384ExkOdTSDmbkcNfJlVJ30pmW+ENjenxosPo6nJ2G96fT&#10;50eqnutHt+5HPylJLpNaz2+n3T2IiFP8M8MVn9GhZKajP5MNomO9yTK2algkacqtrpZktebd8XcC&#10;WRbyf4nyBwAA//8DAFBLAQItABQABgAIAAAAIQC2gziS/gAAAOEBAAATAAAAAAAAAAAAAAAAAAAA&#10;AABbQ29udGVudF9UeXBlc10ueG1sUEsBAi0AFAAGAAgAAAAhADj9If/WAAAAlAEAAAsAAAAAAAAA&#10;AAAAAAAALwEAAF9yZWxzLy5yZWxzUEsBAi0AFAAGAAgAAAAhAJMxu7CrAgAAowUAAA4AAAAAAAAA&#10;AAAAAAAALgIAAGRycy9lMm9Eb2MueG1sUEsBAi0AFAAGAAgAAAAhAHbNwMXeAAAADAEAAA8AAAAA&#10;AAAAAAAAAAAABQUAAGRycy9kb3ducmV2LnhtbFBLBQYAAAAABAAEAPMAAAAQBgAAAAA=&#10;" filled="f" stroked="f">
                <v:textbox>
                  <w:txbxContent>
                    <w:p w14:paraId="5D3221E3" w14:textId="77777777" w:rsidR="004D638C" w:rsidRPr="009913E1" w:rsidRDefault="004D638C" w:rsidP="004D638C">
                      <w:pPr>
                        <w:jc w:val="center"/>
                        <w:rPr>
                          <w:rFonts w:ascii="NTFPreCursive" w:hAnsi="NTFPreCursive"/>
                          <w:b/>
                          <w:sz w:val="36"/>
                        </w:rPr>
                      </w:pPr>
                      <w:r w:rsidRPr="009913E1">
                        <w:rPr>
                          <w:rFonts w:ascii="NTFPreCursive" w:hAnsi="NTFPreCursive"/>
                          <w:b/>
                          <w:sz w:val="36"/>
                        </w:rPr>
                        <w:t>St Christopher’s Catholic Primary School</w:t>
                      </w:r>
                    </w:p>
                    <w:p w14:paraId="674AE14C" w14:textId="77777777" w:rsidR="004D638C" w:rsidRPr="009913E1" w:rsidRDefault="004D638C" w:rsidP="004D638C">
                      <w:pPr>
                        <w:jc w:val="center"/>
                        <w:rPr>
                          <w:rFonts w:ascii="NTFPreCursive" w:hAnsi="NTFPreCursive"/>
                          <w:b/>
                          <w:sz w:val="36"/>
                        </w:rPr>
                      </w:pPr>
                      <w:r w:rsidRPr="009913E1">
                        <w:rPr>
                          <w:rFonts w:ascii="NTFPreCursive" w:hAnsi="NTFPreCursive"/>
                          <w:b/>
                          <w:sz w:val="36"/>
                        </w:rPr>
                        <w:t>PSHE overview.</w:t>
                      </w:r>
                    </w:p>
                    <w:p w14:paraId="3EB206AA" w14:textId="77777777" w:rsidR="004D638C" w:rsidRPr="009913E1" w:rsidRDefault="004D638C" w:rsidP="004D638C">
                      <w:pPr>
                        <w:jc w:val="center"/>
                        <w:rPr>
                          <w:rFonts w:ascii="NTFPreCursive" w:hAnsi="NTFPreCursive"/>
                          <w:i/>
                          <w:sz w:val="32"/>
                        </w:rPr>
                      </w:pPr>
                      <w:r w:rsidRPr="009913E1">
                        <w:rPr>
                          <w:rFonts w:ascii="NTFPreCursive" w:hAnsi="NTFPreCursive"/>
                          <w:i/>
                          <w:sz w:val="32"/>
                        </w:rPr>
                        <w:t>PSHE for healthier, happier children.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F35831">
        <w:rPr>
          <w:b/>
          <w:i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50DDD3B5" wp14:editId="690FB978">
            <wp:simplePos x="0" y="0"/>
            <wp:positionH relativeFrom="column">
              <wp:posOffset>6786245</wp:posOffset>
            </wp:positionH>
            <wp:positionV relativeFrom="paragraph">
              <wp:posOffset>-887730</wp:posOffset>
            </wp:positionV>
            <wp:extent cx="2084070" cy="885825"/>
            <wp:effectExtent l="0" t="0" r="0" b="3175"/>
            <wp:wrapTight wrapText="bothSides">
              <wp:wrapPolygon edited="0">
                <wp:start x="0" y="0"/>
                <wp:lineTo x="0" y="21058"/>
                <wp:lineTo x="21324" y="21058"/>
                <wp:lineTo x="21324" y="0"/>
                <wp:lineTo x="0" y="0"/>
              </wp:wrapPolygon>
            </wp:wrapTight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407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35831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62336" behindDoc="0" locked="0" layoutInCell="1" allowOverlap="1" wp14:anchorId="1B4B0DF5" wp14:editId="29632FEB">
            <wp:simplePos x="0" y="0"/>
            <wp:positionH relativeFrom="column">
              <wp:posOffset>-72390</wp:posOffset>
            </wp:positionH>
            <wp:positionV relativeFrom="paragraph">
              <wp:posOffset>-972185</wp:posOffset>
            </wp:positionV>
            <wp:extent cx="1701165" cy="1228725"/>
            <wp:effectExtent l="0" t="0" r="635" b="0"/>
            <wp:wrapTight wrapText="bothSides">
              <wp:wrapPolygon edited="0">
                <wp:start x="0" y="0"/>
                <wp:lineTo x="0" y="20986"/>
                <wp:lineTo x="21286" y="20986"/>
                <wp:lineTo x="21286" y="0"/>
                <wp:lineTo x="0" y="0"/>
              </wp:wrapPolygon>
            </wp:wrapTight>
            <wp:docPr id="1" name="il_fi" descr="http://www.mandsyourschooluniform.com/@@content/pub/image_9229/0195_378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mandsyourschooluniform.com/@@content/pub/image_9229/0195_378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1165" cy="122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A363B" w:rsidRPr="00F35831" w:rsidSect="002A363B">
      <w:pgSz w:w="16840" w:h="11900" w:orient="landscape"/>
      <w:pgMar w:top="1800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NTF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A363B"/>
    <w:rsid w:val="00015E2C"/>
    <w:rsid w:val="00116F81"/>
    <w:rsid w:val="00136F61"/>
    <w:rsid w:val="001D29D4"/>
    <w:rsid w:val="002A363B"/>
    <w:rsid w:val="004D638C"/>
    <w:rsid w:val="006852E2"/>
    <w:rsid w:val="00846D11"/>
    <w:rsid w:val="00975A69"/>
    <w:rsid w:val="009913E1"/>
    <w:rsid w:val="00D97229"/>
    <w:rsid w:val="00DC3B88"/>
    <w:rsid w:val="00F00204"/>
    <w:rsid w:val="00F35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3AF2CBA"/>
  <w14:defaultImageDpi w14:val="300"/>
  <w15:docId w15:val="{D05E137F-A905-4AD1-997A-F281AB8A8F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A36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A363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363B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34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83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4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5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5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7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128</Words>
  <Characters>735</Characters>
  <Application>Microsoft Office Word</Application>
  <DocSecurity>0</DocSecurity>
  <Lines>6</Lines>
  <Paragraphs>1</Paragraphs>
  <ScaleCrop>false</ScaleCrop>
  <Company/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Burton</dc:creator>
  <cp:keywords/>
  <dc:description/>
  <cp:lastModifiedBy>Natalie</cp:lastModifiedBy>
  <cp:revision>6</cp:revision>
  <dcterms:created xsi:type="dcterms:W3CDTF">2021-07-07T10:10:00Z</dcterms:created>
  <dcterms:modified xsi:type="dcterms:W3CDTF">2021-08-26T08:58:00Z</dcterms:modified>
</cp:coreProperties>
</file>